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F2AF6" w14:textId="77777777" w:rsidR="00E77CA0" w:rsidRPr="004D1696" w:rsidRDefault="00E77CA0" w:rsidP="00827020">
      <w:pPr>
        <w:shd w:val="clear" w:color="auto" w:fill="FFFFFF"/>
        <w:rPr>
          <w:spacing w:val="8"/>
          <w:sz w:val="20"/>
          <w:szCs w:val="20"/>
          <w:lang w:val="en-US"/>
        </w:rPr>
      </w:pPr>
    </w:p>
    <w:p w14:paraId="070FD312" w14:textId="77777777" w:rsidR="004D1696" w:rsidRPr="004D1696" w:rsidRDefault="004D1696" w:rsidP="004D1696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4D1696">
        <w:rPr>
          <w:szCs w:val="22"/>
          <w:lang w:eastAsia="en-US"/>
        </w:rPr>
        <w:t>ФЕДЕРАЛЬНОЕ</w:t>
      </w:r>
      <w:r w:rsidRPr="004D1696">
        <w:rPr>
          <w:spacing w:val="-15"/>
          <w:szCs w:val="22"/>
          <w:lang w:eastAsia="en-US"/>
        </w:rPr>
        <w:t xml:space="preserve"> </w:t>
      </w:r>
      <w:r w:rsidRPr="004D1696">
        <w:rPr>
          <w:szCs w:val="22"/>
          <w:lang w:eastAsia="en-US"/>
        </w:rPr>
        <w:t>ГОСУДАРСТВЕННОЕ</w:t>
      </w:r>
      <w:r w:rsidRPr="004D1696">
        <w:rPr>
          <w:spacing w:val="-15"/>
          <w:szCs w:val="22"/>
          <w:lang w:eastAsia="en-US"/>
        </w:rPr>
        <w:t xml:space="preserve"> </w:t>
      </w:r>
      <w:r w:rsidRPr="004D1696">
        <w:rPr>
          <w:szCs w:val="22"/>
          <w:lang w:eastAsia="en-US"/>
        </w:rPr>
        <w:t>ОБРАЗОВАТЕЛЬНОЕ</w:t>
      </w:r>
      <w:r w:rsidRPr="004D1696">
        <w:rPr>
          <w:spacing w:val="-15"/>
          <w:szCs w:val="22"/>
          <w:lang w:eastAsia="en-US"/>
        </w:rPr>
        <w:t xml:space="preserve"> </w:t>
      </w:r>
      <w:r w:rsidRPr="004D1696">
        <w:rPr>
          <w:szCs w:val="22"/>
          <w:lang w:eastAsia="en-US"/>
        </w:rPr>
        <w:t>БЮДЖЕТНОЕ</w:t>
      </w:r>
    </w:p>
    <w:p w14:paraId="052119C2" w14:textId="77777777" w:rsidR="004D1696" w:rsidRPr="004D1696" w:rsidRDefault="004D1696" w:rsidP="004D1696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4D1696">
        <w:rPr>
          <w:szCs w:val="22"/>
          <w:lang w:eastAsia="en-US"/>
        </w:rPr>
        <w:t>УЧРЕЖДЕНИЕ ВЫСШЕГО ОБРАЗОВАНИЯ</w:t>
      </w:r>
    </w:p>
    <w:p w14:paraId="61E5CE23" w14:textId="77777777" w:rsidR="004D1696" w:rsidRPr="004D1696" w:rsidRDefault="004D1696" w:rsidP="004D1696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4D1696">
        <w:rPr>
          <w:b/>
          <w:sz w:val="28"/>
          <w:szCs w:val="22"/>
          <w:lang w:eastAsia="en-US"/>
        </w:rPr>
        <w:t>ФИНАНСОВЫЙ</w:t>
      </w:r>
      <w:r w:rsidRPr="004D1696">
        <w:rPr>
          <w:b/>
          <w:spacing w:val="-18"/>
          <w:sz w:val="28"/>
          <w:szCs w:val="22"/>
          <w:lang w:eastAsia="en-US"/>
        </w:rPr>
        <w:t xml:space="preserve"> </w:t>
      </w:r>
      <w:r w:rsidRPr="004D1696">
        <w:rPr>
          <w:b/>
          <w:sz w:val="28"/>
          <w:szCs w:val="22"/>
          <w:lang w:eastAsia="en-US"/>
        </w:rPr>
        <w:t>УНИВЕРСИТЕТ</w:t>
      </w:r>
      <w:r w:rsidRPr="004D1696">
        <w:rPr>
          <w:b/>
          <w:spacing w:val="-17"/>
          <w:sz w:val="28"/>
          <w:szCs w:val="22"/>
          <w:lang w:eastAsia="en-US"/>
        </w:rPr>
        <w:t xml:space="preserve"> </w:t>
      </w:r>
      <w:r w:rsidRPr="004D1696">
        <w:rPr>
          <w:b/>
          <w:sz w:val="28"/>
          <w:szCs w:val="22"/>
          <w:lang w:eastAsia="en-US"/>
        </w:rPr>
        <w:t>ПРИ</w:t>
      </w:r>
      <w:r w:rsidRPr="004D1696">
        <w:rPr>
          <w:b/>
          <w:spacing w:val="-18"/>
          <w:sz w:val="28"/>
          <w:szCs w:val="22"/>
          <w:lang w:eastAsia="en-US"/>
        </w:rPr>
        <w:t xml:space="preserve"> </w:t>
      </w:r>
      <w:r w:rsidRPr="004D1696">
        <w:rPr>
          <w:b/>
          <w:sz w:val="28"/>
          <w:szCs w:val="22"/>
          <w:lang w:eastAsia="en-US"/>
        </w:rPr>
        <w:t>ПРАВИТЕЛЬСТВЕ</w:t>
      </w:r>
    </w:p>
    <w:p w14:paraId="48220A6D" w14:textId="77777777" w:rsidR="004D1696" w:rsidRPr="004D1696" w:rsidRDefault="004D1696" w:rsidP="004D1696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0538350" wp14:editId="7EE1726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5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6DDFD2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Ej+Z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D1696">
        <w:rPr>
          <w:b/>
          <w:sz w:val="28"/>
          <w:szCs w:val="22"/>
          <w:lang w:eastAsia="en-US"/>
        </w:rPr>
        <w:t>РОССИЙСКОЙ ФЕДЕРАЦИИ</w:t>
      </w:r>
    </w:p>
    <w:p w14:paraId="5CF6DF26" w14:textId="77777777" w:rsidR="004D1696" w:rsidRPr="004D1696" w:rsidRDefault="004D1696" w:rsidP="004D1696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05DB8FB2" w14:textId="77777777" w:rsidR="004D1696" w:rsidRPr="004D1696" w:rsidRDefault="004D1696" w:rsidP="004D1696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4D1696">
        <w:rPr>
          <w:b/>
          <w:sz w:val="28"/>
          <w:szCs w:val="22"/>
          <w:lang w:eastAsia="en-US"/>
        </w:rPr>
        <w:t>ЛИПЕЦКИЙ</w:t>
      </w:r>
      <w:r w:rsidRPr="004D1696">
        <w:rPr>
          <w:b/>
          <w:spacing w:val="-13"/>
          <w:sz w:val="28"/>
          <w:szCs w:val="22"/>
          <w:lang w:eastAsia="en-US"/>
        </w:rPr>
        <w:t xml:space="preserve"> </w:t>
      </w:r>
      <w:r w:rsidRPr="004D1696">
        <w:rPr>
          <w:b/>
          <w:spacing w:val="-2"/>
          <w:sz w:val="28"/>
          <w:szCs w:val="22"/>
          <w:lang w:eastAsia="en-US"/>
        </w:rPr>
        <w:t>ФИЛИАЛ</w:t>
      </w:r>
    </w:p>
    <w:p w14:paraId="53245FCD" w14:textId="77777777" w:rsidR="004D1696" w:rsidRPr="004D1696" w:rsidRDefault="004D1696" w:rsidP="004D1696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357C27E5" w14:textId="77777777" w:rsidR="004D1696" w:rsidRPr="004D1696" w:rsidRDefault="004D1696" w:rsidP="004D1696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77134FA9" w14:textId="77777777" w:rsidR="004D1696" w:rsidRPr="004D1696" w:rsidRDefault="004D1696" w:rsidP="004D1696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29EE80D5" wp14:editId="3DD133D6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4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1696">
        <w:rPr>
          <w:spacing w:val="-2"/>
          <w:sz w:val="28"/>
          <w:szCs w:val="22"/>
          <w:lang w:eastAsia="en-US"/>
        </w:rPr>
        <w:t>УТВЕРЖДАЮ</w:t>
      </w:r>
    </w:p>
    <w:p w14:paraId="3AE3ED92" w14:textId="77777777" w:rsidR="004D1696" w:rsidRPr="004D1696" w:rsidRDefault="004D1696" w:rsidP="004D1696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Директор</w:t>
      </w:r>
      <w:r w:rsidRPr="004D1696">
        <w:rPr>
          <w:spacing w:val="-18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Липецкого</w:t>
      </w:r>
      <w:r w:rsidRPr="004D1696">
        <w:rPr>
          <w:spacing w:val="-17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 xml:space="preserve">филиала </w:t>
      </w:r>
      <w:proofErr w:type="spellStart"/>
      <w:r w:rsidRPr="004D1696">
        <w:rPr>
          <w:spacing w:val="-2"/>
          <w:sz w:val="28"/>
          <w:szCs w:val="22"/>
          <w:lang w:eastAsia="en-US"/>
        </w:rPr>
        <w:t>Финуниверситета</w:t>
      </w:r>
      <w:proofErr w:type="spellEnd"/>
    </w:p>
    <w:p w14:paraId="551DD886" w14:textId="77777777" w:rsidR="004D1696" w:rsidRPr="004D1696" w:rsidRDefault="004D1696" w:rsidP="004D1696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75086864" w14:textId="77777777" w:rsidR="004D1696" w:rsidRPr="004D1696" w:rsidRDefault="004D1696" w:rsidP="004D1696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u w:val="single"/>
          <w:lang w:eastAsia="en-US"/>
        </w:rPr>
        <w:tab/>
      </w:r>
      <w:r w:rsidRPr="004D1696">
        <w:rPr>
          <w:sz w:val="28"/>
          <w:szCs w:val="22"/>
          <w:lang w:eastAsia="en-US"/>
        </w:rPr>
        <w:t>Н.Н.</w:t>
      </w:r>
      <w:r w:rsidRPr="004D1696">
        <w:rPr>
          <w:spacing w:val="-9"/>
          <w:sz w:val="28"/>
          <w:szCs w:val="22"/>
          <w:lang w:eastAsia="en-US"/>
        </w:rPr>
        <w:t xml:space="preserve"> </w:t>
      </w:r>
      <w:r w:rsidRPr="004D1696">
        <w:rPr>
          <w:spacing w:val="-2"/>
          <w:sz w:val="28"/>
          <w:szCs w:val="22"/>
          <w:lang w:eastAsia="en-US"/>
        </w:rPr>
        <w:t>Нестерова</w:t>
      </w:r>
    </w:p>
    <w:p w14:paraId="5E99AAC1" w14:textId="77777777" w:rsidR="004D1696" w:rsidRPr="004D1696" w:rsidRDefault="004D1696" w:rsidP="004D1696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«28»</w:t>
      </w:r>
      <w:r w:rsidRPr="004D1696">
        <w:rPr>
          <w:spacing w:val="-4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июня</w:t>
      </w:r>
      <w:r w:rsidRPr="004D1696">
        <w:rPr>
          <w:spacing w:val="-8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 xml:space="preserve">2023 </w:t>
      </w:r>
      <w:r w:rsidRPr="004D1696">
        <w:rPr>
          <w:spacing w:val="-5"/>
          <w:sz w:val="28"/>
          <w:szCs w:val="22"/>
          <w:lang w:eastAsia="en-US"/>
        </w:rPr>
        <w:t>г.»</w:t>
      </w:r>
    </w:p>
    <w:p w14:paraId="483893A4" w14:textId="77777777" w:rsidR="004D1696" w:rsidRPr="004D1696" w:rsidRDefault="004D1696" w:rsidP="004D1696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3D84D923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C8AF666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6A1B62FF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37B1B677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4D1696">
        <w:rPr>
          <w:b/>
          <w:sz w:val="28"/>
          <w:szCs w:val="22"/>
          <w:lang w:eastAsia="en-US"/>
        </w:rPr>
        <w:t>ФОНД ОЦЕНОЧНЫХ СРЕДСТВ</w:t>
      </w:r>
    </w:p>
    <w:p w14:paraId="37B1C74D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4D1696">
        <w:rPr>
          <w:b/>
          <w:caps/>
          <w:sz w:val="28"/>
          <w:szCs w:val="22"/>
          <w:lang w:eastAsia="en-US"/>
        </w:rPr>
        <w:t>ПО ПРОФЕССИОНАЛЬНОМУ МОДУЛЮ «ПМ.0</w:t>
      </w:r>
      <w:r>
        <w:rPr>
          <w:b/>
          <w:caps/>
          <w:sz w:val="28"/>
          <w:szCs w:val="22"/>
          <w:lang w:eastAsia="en-US"/>
        </w:rPr>
        <w:t>3 ВЫПОЛНЕНИЕ РАБОТ ПО ОДНОЙ ИЛИ</w:t>
      </w:r>
      <w:r w:rsidRPr="004D1696">
        <w:rPr>
          <w:b/>
          <w:caps/>
          <w:sz w:val="28"/>
          <w:szCs w:val="22"/>
          <w:lang w:eastAsia="en-US"/>
        </w:rPr>
        <w:t xml:space="preserve"> НЕСКОЛЬКИМ ПРОФЕССИЯМ РАБОЧИХ, ДОЛЖНОСТЯМ СЛУЖАЩИХ»</w:t>
      </w:r>
    </w:p>
    <w:p w14:paraId="3A37A72B" w14:textId="77777777" w:rsid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065BC319" w14:textId="09584B0F" w:rsidR="00A21815" w:rsidRPr="004D1696" w:rsidRDefault="00A21815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0415006E" w14:textId="77777777" w:rsidR="004D1696" w:rsidRPr="004D1696" w:rsidRDefault="004D1696" w:rsidP="004D1696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по</w:t>
      </w:r>
      <w:r w:rsidRPr="004D1696">
        <w:rPr>
          <w:spacing w:val="-11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специальности</w:t>
      </w:r>
      <w:r w:rsidRPr="004D1696">
        <w:rPr>
          <w:spacing w:val="-11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среднего</w:t>
      </w:r>
      <w:r w:rsidRPr="004D1696">
        <w:rPr>
          <w:spacing w:val="-11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профессионального</w:t>
      </w:r>
      <w:r w:rsidRPr="004D1696">
        <w:rPr>
          <w:spacing w:val="-10"/>
          <w:sz w:val="28"/>
          <w:szCs w:val="22"/>
          <w:lang w:eastAsia="en-US"/>
        </w:rPr>
        <w:t xml:space="preserve"> </w:t>
      </w:r>
      <w:r w:rsidRPr="004D1696">
        <w:rPr>
          <w:spacing w:val="-2"/>
          <w:sz w:val="28"/>
          <w:szCs w:val="22"/>
          <w:lang w:eastAsia="en-US"/>
        </w:rPr>
        <w:t>образования</w:t>
      </w:r>
    </w:p>
    <w:p w14:paraId="34BE2D57" w14:textId="77777777" w:rsidR="004D1696" w:rsidRPr="004D1696" w:rsidRDefault="004D1696" w:rsidP="004D1696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38.02.07</w:t>
      </w:r>
      <w:r w:rsidRPr="004D1696">
        <w:rPr>
          <w:spacing w:val="-18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Банковское</w:t>
      </w:r>
      <w:r w:rsidRPr="004D1696">
        <w:rPr>
          <w:spacing w:val="-17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 xml:space="preserve">дело </w:t>
      </w:r>
    </w:p>
    <w:p w14:paraId="7EDE30FA" w14:textId="77777777" w:rsidR="004D1696" w:rsidRPr="004D1696" w:rsidRDefault="004D1696" w:rsidP="004D1696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Форма обучения – очная</w:t>
      </w:r>
    </w:p>
    <w:p w14:paraId="2D09E6E0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6FEAE32F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11A6AAD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D7B3835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B27F610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7178F1D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DDA3A6E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8006134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19E0087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586FF9A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7089881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FD45C69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50EA08E0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3D636652" w14:textId="77777777" w:rsidR="004D1696" w:rsidRPr="004D1696" w:rsidRDefault="004D1696" w:rsidP="004D1696">
      <w:pPr>
        <w:widowControl w:val="0"/>
        <w:autoSpaceDE w:val="0"/>
        <w:autoSpaceDN w:val="0"/>
        <w:ind w:left="524" w:right="603"/>
        <w:jc w:val="center"/>
        <w:rPr>
          <w:spacing w:val="-4"/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Липецк</w:t>
      </w:r>
      <w:r w:rsidRPr="004D1696">
        <w:rPr>
          <w:spacing w:val="-7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–</w:t>
      </w:r>
      <w:r w:rsidRPr="004D1696">
        <w:rPr>
          <w:spacing w:val="-1"/>
          <w:sz w:val="28"/>
          <w:szCs w:val="22"/>
          <w:lang w:eastAsia="en-US"/>
        </w:rPr>
        <w:t xml:space="preserve"> </w:t>
      </w:r>
      <w:r w:rsidRPr="004D1696">
        <w:rPr>
          <w:spacing w:val="-4"/>
          <w:sz w:val="28"/>
          <w:szCs w:val="22"/>
          <w:lang w:eastAsia="en-US"/>
        </w:rPr>
        <w:t>2023</w:t>
      </w:r>
    </w:p>
    <w:p w14:paraId="295935AD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lastRenderedPageBreak/>
        <w:t>Фонд оценочных средств разработан на основе рабочей программы по профессиональному модулю «Выполнение работ по одной или нескольким профессиям рабочих, должностям служащих</w:t>
      </w:r>
      <w:r w:rsidRPr="004D1696">
        <w:rPr>
          <w:sz w:val="28"/>
          <w:lang w:eastAsia="en-US"/>
        </w:rPr>
        <w:fldChar w:fldCharType="begin"/>
      </w:r>
      <w:r w:rsidRPr="004D1696">
        <w:rPr>
          <w:sz w:val="28"/>
          <w:lang w:eastAsia="en-US"/>
        </w:rPr>
        <w:instrText xml:space="preserve"> MERGEFIELD Название </w:instrText>
      </w:r>
      <w:r w:rsidRPr="004D1696">
        <w:rPr>
          <w:sz w:val="28"/>
          <w:lang w:eastAsia="en-US"/>
        </w:rPr>
        <w:fldChar w:fldCharType="end"/>
      </w:r>
      <w:r w:rsidRPr="004D1696">
        <w:rPr>
          <w:sz w:val="28"/>
          <w:lang w:eastAsia="en-US"/>
        </w:rPr>
        <w:t>»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и в соответствии с федеральным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государственным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образовательным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стандартом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среднего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профессионального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образования по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специальности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38.02.07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«Банковское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дело»,</w:t>
      </w:r>
      <w:r w:rsidRPr="004D1696">
        <w:rPr>
          <w:spacing w:val="-67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утвержденного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Приказом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Министерства образования и науки Российской Федерации №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67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от</w:t>
      </w:r>
      <w:r w:rsidRPr="004D1696">
        <w:rPr>
          <w:spacing w:val="7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05.02.2018,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а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также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Примерной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основной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образовательной программы</w:t>
      </w:r>
      <w:r w:rsidRPr="004D1696">
        <w:rPr>
          <w:spacing w:val="-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4D1696">
        <w:rPr>
          <w:rFonts w:eastAsia="Calibri"/>
          <w:sz w:val="28"/>
          <w:lang w:eastAsia="en-US"/>
        </w:rPr>
        <w:t>Липецкий филиал),</w:t>
      </w:r>
      <w:r w:rsidRPr="004D1696">
        <w:rPr>
          <w:sz w:val="28"/>
          <w:lang w:eastAsia="en-US"/>
        </w:rPr>
        <w:t xml:space="preserve"> 2023. – </w:t>
      </w:r>
      <w:r w:rsidRPr="004D1696">
        <w:rPr>
          <w:sz w:val="28"/>
          <w:lang w:eastAsia="en-US"/>
        </w:rPr>
        <w:fldChar w:fldCharType="begin"/>
      </w:r>
      <w:r w:rsidRPr="004D1696">
        <w:rPr>
          <w:sz w:val="28"/>
          <w:lang w:eastAsia="en-US"/>
        </w:rPr>
        <w:instrText xml:space="preserve"> MERGEFIELD "страниц" </w:instrText>
      </w:r>
      <w:r w:rsidRPr="004D1696">
        <w:rPr>
          <w:sz w:val="28"/>
          <w:lang w:eastAsia="en-US"/>
        </w:rPr>
        <w:fldChar w:fldCharType="separate"/>
      </w:r>
      <w:r w:rsidRPr="004D1696">
        <w:rPr>
          <w:noProof/>
          <w:sz w:val="28"/>
          <w:lang w:eastAsia="en-US"/>
        </w:rPr>
        <w:t>40</w:t>
      </w:r>
      <w:r w:rsidRPr="004D1696">
        <w:rPr>
          <w:sz w:val="28"/>
          <w:lang w:eastAsia="en-US"/>
        </w:rPr>
        <w:fldChar w:fldCharType="end"/>
      </w:r>
      <w:r w:rsidRPr="004D1696">
        <w:rPr>
          <w:sz w:val="28"/>
          <w:lang w:eastAsia="en-US"/>
        </w:rPr>
        <w:t xml:space="preserve"> с.</w:t>
      </w:r>
    </w:p>
    <w:p w14:paraId="231936C1" w14:textId="77777777" w:rsidR="00916147" w:rsidRPr="00692774" w:rsidRDefault="00916147" w:rsidP="00916147">
      <w:pPr>
        <w:spacing w:before="67"/>
        <w:ind w:left="709" w:right="860"/>
        <w:jc w:val="both"/>
        <w:rPr>
          <w:sz w:val="28"/>
        </w:rPr>
      </w:pPr>
      <w:r>
        <w:rPr>
          <w:sz w:val="28"/>
        </w:rPr>
        <w:t>Нормативный срок обучения - 1</w:t>
      </w:r>
      <w:r w:rsidRPr="00692774">
        <w:rPr>
          <w:sz w:val="28"/>
        </w:rPr>
        <w:t xml:space="preserve"> год</w:t>
      </w:r>
      <w:r>
        <w:rPr>
          <w:sz w:val="28"/>
        </w:rPr>
        <w:t xml:space="preserve"> 10 месяцев на базе среднего</w:t>
      </w:r>
      <w:r w:rsidRPr="00692774">
        <w:rPr>
          <w:sz w:val="28"/>
        </w:rPr>
        <w:t xml:space="preserve"> общего образования.</w:t>
      </w:r>
    </w:p>
    <w:p w14:paraId="1579B762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bookmarkStart w:id="0" w:name="_GoBack"/>
      <w:bookmarkEnd w:id="0"/>
    </w:p>
    <w:p w14:paraId="797CE6B1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Разработчики:</w:t>
      </w:r>
    </w:p>
    <w:p w14:paraId="47AB0811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 xml:space="preserve">Кукина Е.Е. –– к.э.н., доцент, заведующий кафедрой "Экономика и финансы" Липецкого филиала </w:t>
      </w:r>
      <w:proofErr w:type="spellStart"/>
      <w:r w:rsidRPr="004D1696">
        <w:rPr>
          <w:sz w:val="28"/>
          <w:lang w:eastAsia="en-US"/>
        </w:rPr>
        <w:t>Финуниверситета</w:t>
      </w:r>
      <w:proofErr w:type="spellEnd"/>
      <w:r w:rsidRPr="004D1696">
        <w:rPr>
          <w:sz w:val="28"/>
          <w:lang w:eastAsia="en-US"/>
        </w:rPr>
        <w:t>.</w:t>
      </w:r>
    </w:p>
    <w:p w14:paraId="0761401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38E4192E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Рецензент:</w:t>
      </w:r>
    </w:p>
    <w:p w14:paraId="21A6D25A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Полянская</w:t>
      </w:r>
      <w:r w:rsidRPr="004D1696">
        <w:rPr>
          <w:sz w:val="28"/>
          <w:lang w:eastAsia="en-US"/>
        </w:rPr>
        <w:tab/>
        <w:t>М.А. – преподаватель</w:t>
      </w:r>
      <w:r w:rsidRPr="004D1696">
        <w:rPr>
          <w:sz w:val="28"/>
          <w:lang w:eastAsia="en-US"/>
        </w:rPr>
        <w:tab/>
        <w:t>ГОБПОУ</w:t>
      </w:r>
      <w:r w:rsidRPr="004D1696">
        <w:rPr>
          <w:sz w:val="28"/>
          <w:lang w:eastAsia="en-US"/>
        </w:rPr>
        <w:tab/>
        <w:t>«Липецкий торгово- технологический техникум».</w:t>
      </w:r>
    </w:p>
    <w:p w14:paraId="17E09BF7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ECC215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Фонд оценочных средств по профессиональному модулю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827821D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Приказ от «</w:t>
      </w:r>
      <w:r w:rsidRPr="004D1696">
        <w:rPr>
          <w:sz w:val="28"/>
          <w:u w:val="single"/>
          <w:lang w:eastAsia="en-US"/>
        </w:rPr>
        <w:t>19</w:t>
      </w:r>
      <w:r w:rsidRPr="004D1696">
        <w:rPr>
          <w:sz w:val="28"/>
          <w:lang w:eastAsia="en-US"/>
        </w:rPr>
        <w:t xml:space="preserve">» </w:t>
      </w:r>
      <w:r w:rsidRPr="004D1696">
        <w:rPr>
          <w:sz w:val="28"/>
          <w:u w:val="single"/>
          <w:lang w:eastAsia="en-US"/>
        </w:rPr>
        <w:t>июня</w:t>
      </w:r>
      <w:r w:rsidRPr="004D1696">
        <w:rPr>
          <w:sz w:val="28"/>
          <w:lang w:eastAsia="en-US"/>
        </w:rPr>
        <w:t xml:space="preserve"> 20</w:t>
      </w:r>
      <w:r w:rsidRPr="004D1696">
        <w:rPr>
          <w:sz w:val="28"/>
          <w:u w:val="single"/>
          <w:lang w:eastAsia="en-US"/>
        </w:rPr>
        <w:t>23</w:t>
      </w:r>
      <w:r w:rsidRPr="004D1696">
        <w:rPr>
          <w:sz w:val="28"/>
          <w:lang w:eastAsia="en-US"/>
        </w:rPr>
        <w:t xml:space="preserve"> г. № </w:t>
      </w:r>
      <w:r w:rsidRPr="004D1696">
        <w:rPr>
          <w:sz w:val="28"/>
          <w:u w:val="single"/>
          <w:lang w:eastAsia="en-US"/>
        </w:rPr>
        <w:t xml:space="preserve">  39-1/о </w:t>
      </w:r>
    </w:p>
    <w:p w14:paraId="3EB749E8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89B2C0A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1DBE6506" wp14:editId="2C364736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53E8C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Заместитель директора</w:t>
      </w:r>
    </w:p>
    <w:p w14:paraId="426D3C34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По учебно-методической работе</w:t>
      </w:r>
      <w:r w:rsidRPr="004D1696">
        <w:rPr>
          <w:sz w:val="28"/>
          <w:u w:val="single"/>
          <w:lang w:eastAsia="en-US"/>
        </w:rPr>
        <w:tab/>
      </w:r>
      <w:r w:rsidRPr="004D1696">
        <w:rPr>
          <w:sz w:val="28"/>
          <w:u w:val="single"/>
          <w:lang w:eastAsia="en-US"/>
        </w:rPr>
        <w:tab/>
      </w:r>
      <w:r w:rsidRPr="004D1696">
        <w:rPr>
          <w:sz w:val="28"/>
          <w:u w:val="single"/>
          <w:lang w:eastAsia="en-US"/>
        </w:rPr>
        <w:tab/>
      </w:r>
      <w:r w:rsidRPr="004D1696">
        <w:rPr>
          <w:sz w:val="28"/>
          <w:lang w:eastAsia="en-US"/>
        </w:rPr>
        <w:t xml:space="preserve"> О.Н. Левчегов</w:t>
      </w:r>
    </w:p>
    <w:p w14:paraId="73AB6B5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24190EC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786156B8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4948B86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05D6D5BC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4D1696">
        <w:rPr>
          <w:sz w:val="28"/>
          <w:lang w:eastAsia="en-US"/>
        </w:rPr>
        <w:t>© Кукина Е.Е., 2023</w:t>
      </w:r>
    </w:p>
    <w:p w14:paraId="1DD23503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4D1696">
        <w:rPr>
          <w:sz w:val="28"/>
          <w:lang w:eastAsia="en-US"/>
        </w:rPr>
        <w:t xml:space="preserve">© Липецкий филиал </w:t>
      </w:r>
      <w:proofErr w:type="spellStart"/>
      <w:r w:rsidRPr="004D1696">
        <w:rPr>
          <w:sz w:val="28"/>
          <w:lang w:eastAsia="en-US"/>
        </w:rPr>
        <w:t>Финуниверситета</w:t>
      </w:r>
      <w:proofErr w:type="spellEnd"/>
      <w:r w:rsidRPr="004D1696">
        <w:rPr>
          <w:sz w:val="28"/>
          <w:lang w:eastAsia="en-US"/>
        </w:rPr>
        <w:t>, 2023</w:t>
      </w:r>
    </w:p>
    <w:p w14:paraId="244871E8" w14:textId="77777777" w:rsidR="009506C5" w:rsidRDefault="009506C5" w:rsidP="00B43D07">
      <w:pPr>
        <w:jc w:val="center"/>
        <w:sectPr w:rsidR="009506C5" w:rsidSect="00100AD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B5A298E" w14:textId="77777777" w:rsidR="00523AE4" w:rsidRPr="000613F0" w:rsidRDefault="00523AE4" w:rsidP="00523AE4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1. </w:t>
      </w:r>
      <w:r w:rsidRPr="000613F0">
        <w:rPr>
          <w:b/>
          <w:color w:val="000000" w:themeColor="text1"/>
          <w:sz w:val="28"/>
          <w:szCs w:val="28"/>
        </w:rPr>
        <w:t>Кодификатор фонда оценочных средств</w:t>
      </w:r>
    </w:p>
    <w:p w14:paraId="046789BE" w14:textId="77777777" w:rsidR="00523AE4" w:rsidRDefault="00523AE4" w:rsidP="000C1868">
      <w:pPr>
        <w:jc w:val="center"/>
        <w:rPr>
          <w:b/>
          <w:sz w:val="28"/>
          <w:szCs w:val="28"/>
        </w:rPr>
      </w:pPr>
    </w:p>
    <w:p w14:paraId="6092D52D" w14:textId="77777777" w:rsidR="00523AE4" w:rsidRDefault="00523AE4" w:rsidP="00523AE4">
      <w:pPr>
        <w:pStyle w:val="1"/>
        <w:numPr>
          <w:ilvl w:val="2"/>
          <w:numId w:val="27"/>
        </w:numPr>
        <w:tabs>
          <w:tab w:val="left" w:pos="1429"/>
        </w:tabs>
        <w:spacing w:before="117"/>
        <w:ind w:left="1428" w:hanging="601"/>
        <w:jc w:val="both"/>
      </w:pPr>
      <w:r>
        <w:t>Перечень</w:t>
      </w:r>
      <w:r>
        <w:rPr>
          <w:spacing w:val="-6"/>
        </w:rPr>
        <w:t xml:space="preserve"> </w:t>
      </w:r>
      <w:r>
        <w:t>общих</w:t>
      </w:r>
      <w:r>
        <w:rPr>
          <w:spacing w:val="-7"/>
        </w:rPr>
        <w:t xml:space="preserve"> </w:t>
      </w:r>
      <w:r>
        <w:t>компетенций</w:t>
      </w:r>
      <w:r>
        <w:rPr>
          <w:position w:val="8"/>
          <w:sz w:val="16"/>
        </w:rPr>
        <w:t>1</w:t>
      </w:r>
    </w:p>
    <w:p w14:paraId="7C090A44" w14:textId="77777777" w:rsidR="00523AE4" w:rsidRDefault="00523AE4" w:rsidP="00523AE4">
      <w:pPr>
        <w:pStyle w:val="af9"/>
        <w:spacing w:before="6"/>
        <w:rPr>
          <w:b/>
          <w:sz w:val="29"/>
        </w:rPr>
      </w:pPr>
    </w:p>
    <w:tbl>
      <w:tblPr>
        <w:tblStyle w:val="TableNormal"/>
        <w:tblW w:w="9494" w:type="dxa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523AE4" w14:paraId="5794C783" w14:textId="77777777" w:rsidTr="00523AE4">
        <w:trPr>
          <w:trHeight w:val="580"/>
        </w:trPr>
        <w:tc>
          <w:tcPr>
            <w:tcW w:w="1128" w:type="dxa"/>
          </w:tcPr>
          <w:p w14:paraId="01DBDAA1" w14:textId="77777777" w:rsidR="00523AE4" w:rsidRDefault="00523AE4" w:rsidP="007D0E3B">
            <w:pPr>
              <w:pStyle w:val="TableParagraph"/>
              <w:spacing w:before="80"/>
              <w:ind w:left="3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366" w:type="dxa"/>
          </w:tcPr>
          <w:p w14:paraId="6A5EF2C8" w14:textId="77777777" w:rsidR="00523AE4" w:rsidRDefault="00523AE4" w:rsidP="007D0E3B">
            <w:pPr>
              <w:pStyle w:val="TableParagraph"/>
              <w:spacing w:before="80"/>
              <w:ind w:left="2350" w:right="233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Общие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</w:tr>
      <w:tr w:rsidR="00523AE4" w14:paraId="72D93BE0" w14:textId="77777777" w:rsidTr="00523AE4">
        <w:trPr>
          <w:trHeight w:val="825"/>
        </w:trPr>
        <w:tc>
          <w:tcPr>
            <w:tcW w:w="1128" w:type="dxa"/>
          </w:tcPr>
          <w:p w14:paraId="01B6C9CE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366" w:type="dxa"/>
          </w:tcPr>
          <w:p w14:paraId="5C6895D0" w14:textId="77777777" w:rsidR="00523AE4" w:rsidRPr="00916147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Выбирать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способы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решения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задач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профессиональной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деятельности,</w:t>
            </w:r>
          </w:p>
          <w:p w14:paraId="33482C53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применительно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контекстам</w:t>
            </w:r>
            <w:proofErr w:type="spellEnd"/>
          </w:p>
        </w:tc>
      </w:tr>
      <w:tr w:rsidR="00523AE4" w14:paraId="4D147C4A" w14:textId="77777777" w:rsidTr="00523AE4">
        <w:trPr>
          <w:trHeight w:val="827"/>
        </w:trPr>
        <w:tc>
          <w:tcPr>
            <w:tcW w:w="1128" w:type="dxa"/>
          </w:tcPr>
          <w:p w14:paraId="12DAE468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366" w:type="dxa"/>
          </w:tcPr>
          <w:p w14:paraId="72793023" w14:textId="77777777" w:rsidR="00523AE4" w:rsidRPr="00916147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Осуществлять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поиск,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анализ</w:t>
            </w:r>
            <w:r w:rsidRPr="00916147">
              <w:rPr>
                <w:spacing w:val="-5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интерпретацию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информации,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необходимой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для</w:t>
            </w:r>
          </w:p>
          <w:p w14:paraId="2E389E0F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</w:tr>
      <w:tr w:rsidR="00523AE4" w14:paraId="4265595A" w14:textId="77777777" w:rsidTr="00523AE4">
        <w:trPr>
          <w:trHeight w:val="827"/>
        </w:trPr>
        <w:tc>
          <w:tcPr>
            <w:tcW w:w="1128" w:type="dxa"/>
          </w:tcPr>
          <w:p w14:paraId="25F110BB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366" w:type="dxa"/>
          </w:tcPr>
          <w:p w14:paraId="2C1B945A" w14:textId="77777777" w:rsidR="00523AE4" w:rsidRPr="00916147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Планировать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реализовывать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собственное</w:t>
            </w:r>
            <w:r w:rsidRPr="00916147">
              <w:rPr>
                <w:spacing w:val="-9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профессиональное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личностное</w:t>
            </w:r>
          </w:p>
          <w:p w14:paraId="3916FFEF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</w:p>
        </w:tc>
      </w:tr>
      <w:tr w:rsidR="00523AE4" w14:paraId="1B8B5A0E" w14:textId="77777777" w:rsidTr="00523AE4">
        <w:trPr>
          <w:trHeight w:val="828"/>
        </w:trPr>
        <w:tc>
          <w:tcPr>
            <w:tcW w:w="1128" w:type="dxa"/>
          </w:tcPr>
          <w:p w14:paraId="4521B041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366" w:type="dxa"/>
          </w:tcPr>
          <w:p w14:paraId="3873904B" w14:textId="77777777" w:rsidR="00523AE4" w:rsidRPr="00916147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Работать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в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коллективе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команде,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эффективно</w:t>
            </w:r>
            <w:r w:rsidRPr="00916147">
              <w:rPr>
                <w:spacing w:val="-9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взаимодействовать</w:t>
            </w:r>
            <w:r w:rsidRPr="00916147">
              <w:rPr>
                <w:spacing w:val="-2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с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коллегами,</w:t>
            </w:r>
          </w:p>
          <w:p w14:paraId="44736F8D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руководством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клиентами</w:t>
            </w:r>
            <w:proofErr w:type="spellEnd"/>
          </w:p>
        </w:tc>
      </w:tr>
      <w:tr w:rsidR="00523AE4" w14:paraId="17FE14CD" w14:textId="77777777" w:rsidTr="00523AE4">
        <w:trPr>
          <w:trHeight w:val="1240"/>
        </w:trPr>
        <w:tc>
          <w:tcPr>
            <w:tcW w:w="1128" w:type="dxa"/>
          </w:tcPr>
          <w:p w14:paraId="4C0A78CB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366" w:type="dxa"/>
          </w:tcPr>
          <w:p w14:paraId="48C8D5F1" w14:textId="77777777" w:rsidR="00523AE4" w:rsidRPr="00916147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Осуществлять устную</w:t>
            </w:r>
            <w:r w:rsidRPr="00916147">
              <w:rPr>
                <w:spacing w:val="-2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письменную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коммуникацию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на</w:t>
            </w:r>
            <w:r w:rsidRPr="00916147">
              <w:rPr>
                <w:spacing w:val="-5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государственном</w:t>
            </w:r>
          </w:p>
          <w:p w14:paraId="5BC4625B" w14:textId="77777777" w:rsidR="00523AE4" w:rsidRPr="00916147" w:rsidRDefault="00523AE4" w:rsidP="007D0E3B">
            <w:pPr>
              <w:pStyle w:val="TableParagraph"/>
              <w:spacing w:before="5" w:line="410" w:lineRule="atLeast"/>
              <w:ind w:left="114" w:right="279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языке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Российской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Федерации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с</w:t>
            </w:r>
            <w:r w:rsidRPr="00916147">
              <w:rPr>
                <w:spacing w:val="-2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учетом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особенностей</w:t>
            </w:r>
            <w:r w:rsidRPr="00916147">
              <w:rPr>
                <w:spacing w:val="-1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социального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  <w:r w:rsidRPr="00916147">
              <w:rPr>
                <w:spacing w:val="-5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культурного</w:t>
            </w:r>
            <w:r w:rsidRPr="00916147">
              <w:rPr>
                <w:spacing w:val="-1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контекста</w:t>
            </w:r>
          </w:p>
        </w:tc>
      </w:tr>
      <w:tr w:rsidR="00523AE4" w14:paraId="1B40986B" w14:textId="77777777" w:rsidTr="00523AE4">
        <w:trPr>
          <w:trHeight w:val="414"/>
        </w:trPr>
        <w:tc>
          <w:tcPr>
            <w:tcW w:w="1128" w:type="dxa"/>
          </w:tcPr>
          <w:p w14:paraId="0970CADA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366" w:type="dxa"/>
          </w:tcPr>
          <w:p w14:paraId="4722C085" w14:textId="77777777" w:rsidR="00523AE4" w:rsidRPr="00916147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Использовать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информационные</w:t>
            </w:r>
            <w:r w:rsidRPr="00916147">
              <w:rPr>
                <w:spacing w:val="-9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технологии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в</w:t>
            </w:r>
            <w:r w:rsidRPr="00916147">
              <w:rPr>
                <w:spacing w:val="-9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профессиональной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деятельности</w:t>
            </w:r>
          </w:p>
        </w:tc>
      </w:tr>
      <w:tr w:rsidR="00523AE4" w14:paraId="4E221E6D" w14:textId="77777777" w:rsidTr="00523AE4">
        <w:trPr>
          <w:trHeight w:val="827"/>
        </w:trPr>
        <w:tc>
          <w:tcPr>
            <w:tcW w:w="1128" w:type="dxa"/>
          </w:tcPr>
          <w:p w14:paraId="1823FC24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8366" w:type="dxa"/>
          </w:tcPr>
          <w:p w14:paraId="378CBE8E" w14:textId="77777777" w:rsidR="00523AE4" w:rsidRPr="00916147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Пользоваться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профессиональной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документацией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на</w:t>
            </w:r>
            <w:r w:rsidRPr="00916147">
              <w:rPr>
                <w:spacing w:val="-10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государственном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</w:p>
          <w:p w14:paraId="2D772062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иностранном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языках</w:t>
            </w:r>
            <w:proofErr w:type="spellEnd"/>
          </w:p>
        </w:tc>
      </w:tr>
      <w:tr w:rsidR="00523AE4" w14:paraId="5928EFB5" w14:textId="77777777" w:rsidTr="00523AE4">
        <w:trPr>
          <w:trHeight w:val="825"/>
        </w:trPr>
        <w:tc>
          <w:tcPr>
            <w:tcW w:w="1128" w:type="dxa"/>
          </w:tcPr>
          <w:p w14:paraId="0DF618BD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</w:tc>
        <w:tc>
          <w:tcPr>
            <w:tcW w:w="8366" w:type="dxa"/>
          </w:tcPr>
          <w:p w14:paraId="351FB5AC" w14:textId="77777777" w:rsidR="00523AE4" w:rsidRPr="00916147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Использовать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знания</w:t>
            </w:r>
            <w:r w:rsidRPr="00916147">
              <w:rPr>
                <w:spacing w:val="-10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по</w:t>
            </w:r>
            <w:r w:rsidRPr="00916147">
              <w:rPr>
                <w:spacing w:val="-10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финансовой</w:t>
            </w:r>
            <w:r w:rsidRPr="00916147">
              <w:rPr>
                <w:spacing w:val="-9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грамотности,</w:t>
            </w:r>
            <w:r w:rsidRPr="00916147">
              <w:rPr>
                <w:spacing w:val="-8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планировать</w:t>
            </w:r>
          </w:p>
          <w:p w14:paraId="1C894501" w14:textId="77777777" w:rsidR="00523AE4" w:rsidRPr="00916147" w:rsidRDefault="00523AE4" w:rsidP="007D0E3B">
            <w:pPr>
              <w:pStyle w:val="TableParagraph"/>
              <w:spacing w:before="139"/>
              <w:ind w:left="114"/>
              <w:rPr>
                <w:sz w:val="24"/>
                <w:lang w:val="ru-RU"/>
              </w:rPr>
            </w:pPr>
            <w:r w:rsidRPr="00916147">
              <w:rPr>
                <w:spacing w:val="-1"/>
                <w:sz w:val="24"/>
                <w:lang w:val="ru-RU"/>
              </w:rPr>
              <w:t>предпринимательскую</w:t>
            </w:r>
            <w:r w:rsidRPr="00916147">
              <w:rPr>
                <w:spacing w:val="-5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деятельность</w:t>
            </w:r>
            <w:r w:rsidRPr="00916147">
              <w:rPr>
                <w:spacing w:val="-5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в</w:t>
            </w:r>
            <w:r w:rsidRPr="00916147">
              <w:rPr>
                <w:spacing w:val="-11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профессиональной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сфере</w:t>
            </w:r>
          </w:p>
        </w:tc>
      </w:tr>
    </w:tbl>
    <w:p w14:paraId="2FED459E" w14:textId="77777777" w:rsidR="00523AE4" w:rsidRDefault="00523AE4" w:rsidP="000C1868">
      <w:pPr>
        <w:jc w:val="center"/>
        <w:rPr>
          <w:b/>
          <w:szCs w:val="28"/>
        </w:rPr>
      </w:pPr>
    </w:p>
    <w:p w14:paraId="2CE2FA82" w14:textId="77777777" w:rsidR="00523AE4" w:rsidRDefault="00523AE4" w:rsidP="00523AE4">
      <w:pPr>
        <w:pStyle w:val="a3"/>
        <w:widowControl w:val="0"/>
        <w:tabs>
          <w:tab w:val="left" w:pos="1429"/>
        </w:tabs>
        <w:autoSpaceDE w:val="0"/>
        <w:autoSpaceDN w:val="0"/>
        <w:spacing w:before="84"/>
        <w:ind w:left="1410"/>
        <w:contextualSpacing w:val="0"/>
        <w:rPr>
          <w:b/>
        </w:rPr>
      </w:pPr>
      <w:r>
        <w:rPr>
          <w:b/>
        </w:rPr>
        <w:t>Перечень</w:t>
      </w:r>
      <w:r>
        <w:rPr>
          <w:b/>
          <w:spacing w:val="-12"/>
        </w:rPr>
        <w:t xml:space="preserve"> </w:t>
      </w:r>
      <w:r>
        <w:rPr>
          <w:b/>
        </w:rPr>
        <w:t>профессиональных</w:t>
      </w:r>
      <w:r>
        <w:rPr>
          <w:b/>
          <w:spacing w:val="-9"/>
        </w:rPr>
        <w:t xml:space="preserve"> </w:t>
      </w:r>
      <w:r>
        <w:rPr>
          <w:b/>
        </w:rPr>
        <w:t>компетенций</w:t>
      </w:r>
    </w:p>
    <w:p w14:paraId="1AB11682" w14:textId="77777777" w:rsidR="00523AE4" w:rsidRDefault="00523AE4" w:rsidP="00523AE4">
      <w:pPr>
        <w:pStyle w:val="af9"/>
        <w:spacing w:before="4"/>
        <w:rPr>
          <w:b/>
          <w:sz w:val="29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523AE4" w14:paraId="684A0A1E" w14:textId="77777777" w:rsidTr="007D0E3B">
        <w:trPr>
          <w:trHeight w:val="510"/>
        </w:trPr>
        <w:tc>
          <w:tcPr>
            <w:tcW w:w="1128" w:type="dxa"/>
          </w:tcPr>
          <w:p w14:paraId="16B9456E" w14:textId="77777777" w:rsidR="00523AE4" w:rsidRDefault="00523AE4" w:rsidP="007D0E3B">
            <w:pPr>
              <w:pStyle w:val="TableParagraph"/>
              <w:spacing w:before="47"/>
              <w:ind w:left="3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366" w:type="dxa"/>
          </w:tcPr>
          <w:p w14:paraId="5CA95C62" w14:textId="77777777" w:rsidR="00523AE4" w:rsidRDefault="00523AE4" w:rsidP="007D0E3B">
            <w:pPr>
              <w:pStyle w:val="TableParagraph"/>
              <w:spacing w:before="47"/>
              <w:ind w:left="2350" w:right="23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</w:tr>
      <w:tr w:rsidR="00523AE4" w14:paraId="2A8138AB" w14:textId="77777777" w:rsidTr="007D0E3B">
        <w:trPr>
          <w:trHeight w:val="827"/>
        </w:trPr>
        <w:tc>
          <w:tcPr>
            <w:tcW w:w="1128" w:type="dxa"/>
          </w:tcPr>
          <w:p w14:paraId="7B731E06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6" w:type="dxa"/>
          </w:tcPr>
          <w:p w14:paraId="0A53D96C" w14:textId="77777777" w:rsidR="00523AE4" w:rsidRPr="00916147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«Выполнение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работ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по</w:t>
            </w:r>
            <w:r w:rsidRPr="00916147">
              <w:rPr>
                <w:spacing w:val="-1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одной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или</w:t>
            </w:r>
            <w:r w:rsidRPr="00916147">
              <w:rPr>
                <w:spacing w:val="-2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нескольким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профессиям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рабочих,</w:t>
            </w:r>
          </w:p>
          <w:p w14:paraId="4DC8C6D8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должностям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служащих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(20002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Агент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банка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23AE4" w14:paraId="7FC674D1" w14:textId="77777777" w:rsidTr="007D0E3B">
        <w:trPr>
          <w:trHeight w:val="412"/>
        </w:trPr>
        <w:tc>
          <w:tcPr>
            <w:tcW w:w="1128" w:type="dxa"/>
          </w:tcPr>
          <w:p w14:paraId="3A67B6B0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</w:tc>
        <w:tc>
          <w:tcPr>
            <w:tcW w:w="8366" w:type="dxa"/>
          </w:tcPr>
          <w:p w14:paraId="37D84B1D" w14:textId="77777777" w:rsidR="00523AE4" w:rsidRPr="00916147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Осуществлять</w:t>
            </w:r>
            <w:r w:rsidRPr="00916147">
              <w:rPr>
                <w:spacing w:val="-2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расчетно-кассовое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обслуживание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клиентов</w:t>
            </w:r>
          </w:p>
        </w:tc>
      </w:tr>
      <w:tr w:rsidR="00523AE4" w14:paraId="6776DBE0" w14:textId="77777777" w:rsidTr="007D0E3B">
        <w:trPr>
          <w:trHeight w:val="414"/>
        </w:trPr>
        <w:tc>
          <w:tcPr>
            <w:tcW w:w="1128" w:type="dxa"/>
          </w:tcPr>
          <w:p w14:paraId="7B7C7B98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  <w:tc>
          <w:tcPr>
            <w:tcW w:w="8366" w:type="dxa"/>
          </w:tcPr>
          <w:p w14:paraId="719E7837" w14:textId="77777777" w:rsidR="00523AE4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межбанковские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расчеты</w:t>
            </w:r>
            <w:proofErr w:type="spellEnd"/>
          </w:p>
        </w:tc>
      </w:tr>
      <w:tr w:rsidR="00523AE4" w14:paraId="28F25451" w14:textId="77777777" w:rsidTr="007D0E3B">
        <w:trPr>
          <w:trHeight w:val="827"/>
        </w:trPr>
        <w:tc>
          <w:tcPr>
            <w:tcW w:w="1128" w:type="dxa"/>
          </w:tcPr>
          <w:p w14:paraId="55DE10FE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1.6.</w:t>
            </w:r>
          </w:p>
        </w:tc>
        <w:tc>
          <w:tcPr>
            <w:tcW w:w="8366" w:type="dxa"/>
          </w:tcPr>
          <w:p w14:paraId="433EBA56" w14:textId="77777777" w:rsidR="00523AE4" w:rsidRPr="00916147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Обслуживать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расчетные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операции</w:t>
            </w:r>
            <w:r w:rsidRPr="00916147">
              <w:rPr>
                <w:spacing w:val="-4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с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использованием</w:t>
            </w:r>
            <w:r w:rsidRPr="00916147">
              <w:rPr>
                <w:spacing w:val="-7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различных</w:t>
            </w:r>
            <w:r w:rsidRPr="00916147">
              <w:rPr>
                <w:spacing w:val="-6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видов</w:t>
            </w:r>
          </w:p>
          <w:p w14:paraId="587F5BD1" w14:textId="77777777" w:rsidR="00523AE4" w:rsidRDefault="00523AE4" w:rsidP="007D0E3B">
            <w:pPr>
              <w:pStyle w:val="TableParagraph"/>
              <w:spacing w:before="137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платежных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</w:t>
            </w:r>
            <w:proofErr w:type="spellEnd"/>
          </w:p>
        </w:tc>
      </w:tr>
      <w:tr w:rsidR="00523AE4" w14:paraId="650456B8" w14:textId="77777777" w:rsidTr="007D0E3B">
        <w:trPr>
          <w:trHeight w:val="413"/>
        </w:trPr>
        <w:tc>
          <w:tcPr>
            <w:tcW w:w="1128" w:type="dxa"/>
          </w:tcPr>
          <w:p w14:paraId="739976C6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  <w:tc>
          <w:tcPr>
            <w:tcW w:w="8366" w:type="dxa"/>
          </w:tcPr>
          <w:p w14:paraId="616E717B" w14:textId="77777777" w:rsidR="00523AE4" w:rsidRPr="00916147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916147">
              <w:rPr>
                <w:sz w:val="24"/>
                <w:lang w:val="ru-RU"/>
              </w:rPr>
              <w:t>Осуществлять</w:t>
            </w:r>
            <w:r w:rsidRPr="00916147">
              <w:rPr>
                <w:spacing w:val="-3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и</w:t>
            </w:r>
            <w:r w:rsidRPr="00916147">
              <w:rPr>
                <w:spacing w:val="-5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оформлять</w:t>
            </w:r>
            <w:r w:rsidRPr="00916147">
              <w:rPr>
                <w:spacing w:val="-2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выдачу</w:t>
            </w:r>
            <w:r w:rsidRPr="00916147">
              <w:rPr>
                <w:spacing w:val="-12"/>
                <w:sz w:val="24"/>
                <w:lang w:val="ru-RU"/>
              </w:rPr>
              <w:t xml:space="preserve"> </w:t>
            </w:r>
            <w:r w:rsidRPr="00916147">
              <w:rPr>
                <w:sz w:val="24"/>
                <w:lang w:val="ru-RU"/>
              </w:rPr>
              <w:t>кредитов</w:t>
            </w:r>
          </w:p>
        </w:tc>
      </w:tr>
    </w:tbl>
    <w:p w14:paraId="278DBCC7" w14:textId="77777777" w:rsidR="00523AE4" w:rsidRDefault="00523AE4" w:rsidP="000C1868">
      <w:pPr>
        <w:jc w:val="center"/>
        <w:rPr>
          <w:b/>
          <w:szCs w:val="28"/>
        </w:rPr>
      </w:pPr>
    </w:p>
    <w:p w14:paraId="45152330" w14:textId="77777777" w:rsidR="00523AE4" w:rsidRDefault="00523AE4" w:rsidP="000C1868">
      <w:pPr>
        <w:jc w:val="center"/>
        <w:rPr>
          <w:b/>
          <w:szCs w:val="28"/>
        </w:rPr>
      </w:pPr>
    </w:p>
    <w:p w14:paraId="602ED270" w14:textId="77777777" w:rsidR="00523AE4" w:rsidRDefault="00523AE4" w:rsidP="000C1868">
      <w:pPr>
        <w:jc w:val="center"/>
        <w:rPr>
          <w:b/>
          <w:szCs w:val="28"/>
        </w:rPr>
      </w:pPr>
    </w:p>
    <w:p w14:paraId="21614A53" w14:textId="77777777" w:rsidR="00523AE4" w:rsidRDefault="00523AE4" w:rsidP="000C1868">
      <w:pPr>
        <w:jc w:val="center"/>
        <w:rPr>
          <w:b/>
          <w:szCs w:val="28"/>
        </w:rPr>
      </w:pPr>
    </w:p>
    <w:p w14:paraId="29AB2087" w14:textId="78F1F0D5" w:rsidR="000C1868" w:rsidRPr="00A46200" w:rsidRDefault="000C1868" w:rsidP="000C1868">
      <w:pPr>
        <w:jc w:val="center"/>
        <w:rPr>
          <w:b/>
          <w:szCs w:val="28"/>
        </w:rPr>
      </w:pPr>
      <w:r w:rsidRPr="00A46200">
        <w:rPr>
          <w:b/>
          <w:szCs w:val="28"/>
        </w:rPr>
        <w:lastRenderedPageBreak/>
        <w:t>ФОРМЫ ПРОМЕЖУТОЧНОЙ АТТЕСТАЦИИ ПО ПРОФЕССИОНАЛЬНОМУ МОДУЛЮ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388"/>
      </w:tblGrid>
      <w:tr w:rsidR="000C1868" w:rsidRPr="00A46200" w14:paraId="73C671A4" w14:textId="77777777" w:rsidTr="00CA2A31">
        <w:tc>
          <w:tcPr>
            <w:tcW w:w="1137" w:type="pct"/>
          </w:tcPr>
          <w:p w14:paraId="250B9A9F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Элементы профессионального модуля</w:t>
            </w:r>
          </w:p>
        </w:tc>
        <w:tc>
          <w:tcPr>
            <w:tcW w:w="3863" w:type="pct"/>
          </w:tcPr>
          <w:p w14:paraId="4937911A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Формы промежуточной аттестации</w:t>
            </w:r>
          </w:p>
        </w:tc>
      </w:tr>
      <w:tr w:rsidR="000C1868" w:rsidRPr="00A46200" w14:paraId="2CC4FC78" w14:textId="77777777" w:rsidTr="00CA2A31">
        <w:tc>
          <w:tcPr>
            <w:tcW w:w="1137" w:type="pct"/>
          </w:tcPr>
          <w:p w14:paraId="1F0284FC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03.01</w:t>
            </w:r>
          </w:p>
        </w:tc>
        <w:tc>
          <w:tcPr>
            <w:tcW w:w="3863" w:type="pct"/>
          </w:tcPr>
          <w:p w14:paraId="3EB47A4F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0C1868" w:rsidRPr="00A46200" w14:paraId="249AB7E0" w14:textId="77777777" w:rsidTr="00CA2A31">
        <w:tc>
          <w:tcPr>
            <w:tcW w:w="1137" w:type="pct"/>
          </w:tcPr>
          <w:p w14:paraId="1C166448" w14:textId="77777777" w:rsidR="000C1868" w:rsidRPr="00A46200" w:rsidRDefault="00CA2A31" w:rsidP="00D73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УП</w:t>
            </w:r>
          </w:p>
        </w:tc>
        <w:tc>
          <w:tcPr>
            <w:tcW w:w="3863" w:type="pct"/>
          </w:tcPr>
          <w:p w14:paraId="2211EC15" w14:textId="77777777" w:rsidR="000C1868" w:rsidRPr="00A46200" w:rsidRDefault="00CA2A31" w:rsidP="00D73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Отчет по учебной практике </w:t>
            </w:r>
          </w:p>
        </w:tc>
      </w:tr>
      <w:tr w:rsidR="000C1868" w:rsidRPr="00A46200" w14:paraId="75419B35" w14:textId="77777777" w:rsidTr="00CA2A31">
        <w:tc>
          <w:tcPr>
            <w:tcW w:w="1137" w:type="pct"/>
          </w:tcPr>
          <w:p w14:paraId="5E8CC279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ПП</w:t>
            </w:r>
          </w:p>
        </w:tc>
        <w:tc>
          <w:tcPr>
            <w:tcW w:w="3863" w:type="pct"/>
          </w:tcPr>
          <w:p w14:paraId="590D7B57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Отчет по </w:t>
            </w:r>
            <w:r>
              <w:rPr>
                <w:szCs w:val="28"/>
              </w:rPr>
              <w:t xml:space="preserve">производственной </w:t>
            </w:r>
            <w:r w:rsidRPr="00A46200">
              <w:rPr>
                <w:szCs w:val="28"/>
              </w:rPr>
              <w:t>практике</w:t>
            </w:r>
            <w:r>
              <w:rPr>
                <w:szCs w:val="28"/>
              </w:rPr>
              <w:t xml:space="preserve"> (по профилю специальности)</w:t>
            </w:r>
          </w:p>
        </w:tc>
      </w:tr>
      <w:tr w:rsidR="000C1868" w:rsidRPr="00A46200" w14:paraId="68B7AF7E" w14:textId="77777777" w:rsidTr="00CA2A31">
        <w:tc>
          <w:tcPr>
            <w:tcW w:w="1137" w:type="pct"/>
          </w:tcPr>
          <w:p w14:paraId="70EC41F4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ПМ</w:t>
            </w:r>
          </w:p>
        </w:tc>
        <w:tc>
          <w:tcPr>
            <w:tcW w:w="3863" w:type="pct"/>
          </w:tcPr>
          <w:p w14:paraId="32AB17AA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Экзамен по модулю </w:t>
            </w:r>
          </w:p>
        </w:tc>
      </w:tr>
    </w:tbl>
    <w:p w14:paraId="4CA053BF" w14:textId="77777777" w:rsidR="00523AE4" w:rsidRPr="008350B4" w:rsidRDefault="00523AE4" w:rsidP="00CA2A31">
      <w:pPr>
        <w:tabs>
          <w:tab w:val="center" w:pos="7710"/>
        </w:tabs>
        <w:jc w:val="center"/>
        <w:rPr>
          <w:b/>
        </w:rPr>
      </w:pPr>
    </w:p>
    <w:p w14:paraId="179D67B7" w14:textId="77777777" w:rsidR="00523AE4" w:rsidRPr="008350B4" w:rsidRDefault="00523AE4" w:rsidP="00CA2A31">
      <w:pPr>
        <w:tabs>
          <w:tab w:val="center" w:pos="7710"/>
        </w:tabs>
        <w:jc w:val="center"/>
        <w:rPr>
          <w:b/>
        </w:rPr>
      </w:pPr>
    </w:p>
    <w:p w14:paraId="0916271D" w14:textId="263308C9" w:rsidR="00523AE4" w:rsidRPr="008350B4" w:rsidRDefault="008350B4" w:rsidP="008350B4">
      <w:pPr>
        <w:pStyle w:val="a3"/>
        <w:numPr>
          <w:ilvl w:val="0"/>
          <w:numId w:val="27"/>
        </w:numPr>
        <w:tabs>
          <w:tab w:val="center" w:pos="7710"/>
        </w:tabs>
        <w:jc w:val="center"/>
        <w:rPr>
          <w:b/>
        </w:rPr>
      </w:pPr>
      <w:r w:rsidRPr="008350B4">
        <w:rPr>
          <w:b/>
          <w:lang w:val="ru-RU"/>
        </w:rPr>
        <w:t>Оценочные материалы</w:t>
      </w:r>
    </w:p>
    <w:p w14:paraId="4DC8937F" w14:textId="77777777" w:rsidR="00A926BF" w:rsidRPr="008350B4" w:rsidRDefault="00A926BF" w:rsidP="004F42E8">
      <w:pPr>
        <w:jc w:val="center"/>
        <w:rPr>
          <w:rFonts w:eastAsia="Calibri"/>
          <w:bCs/>
          <w:iCs/>
          <w:lang w:eastAsia="en-US"/>
        </w:rPr>
      </w:pPr>
    </w:p>
    <w:p w14:paraId="22CF578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i/>
          <w:iCs/>
          <w:color w:val="000000"/>
        </w:rPr>
      </w:pPr>
      <w:r w:rsidRPr="008350B4">
        <w:rPr>
          <w:b/>
          <w:color w:val="000000"/>
        </w:rPr>
        <w:t>1.</w:t>
      </w:r>
      <w:r w:rsidRPr="008350B4">
        <w:rPr>
          <w:bCs/>
          <w:i/>
          <w:iCs/>
          <w:color w:val="000000"/>
          <w:lang w:val="en-US"/>
        </w:rPr>
        <w:t> </w:t>
      </w:r>
      <w:r w:rsidRPr="008350B4">
        <w:rPr>
          <w:b/>
          <w:color w:val="000000"/>
        </w:rPr>
        <w:t>Выделите факторы, которые определяют конкурентоспособность коммерческого банка (несколько вариантов ответа):</w:t>
      </w:r>
    </w:p>
    <w:p w14:paraId="075D176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часы работы банка;</w:t>
      </w:r>
    </w:p>
    <w:p w14:paraId="1957A9F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местонахождение филиалов банка;</w:t>
      </w:r>
    </w:p>
    <w:p w14:paraId="531FBFD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спектр услуг, который предоставляет банк;</w:t>
      </w:r>
    </w:p>
    <w:p w14:paraId="040EAE6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новая услуга (например, предоставление ипотечного кредита);</w:t>
      </w:r>
    </w:p>
    <w:p w14:paraId="4244D04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д) оперативность и качество обслуживания;</w:t>
      </w:r>
    </w:p>
    <w:p w14:paraId="64F7E69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е) цены на услуги.</w:t>
      </w:r>
    </w:p>
    <w:p w14:paraId="15575B0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34ABE6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 xml:space="preserve">2. Банковский продукт без резко выраженной индивидуальности – это: </w:t>
      </w:r>
    </w:p>
    <w:p w14:paraId="75785AF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массовый продукт;</w:t>
      </w:r>
    </w:p>
    <w:p w14:paraId="2546FA9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единичный продукт;</w:t>
      </w:r>
    </w:p>
    <w:p w14:paraId="2F076D1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i/>
          <w:iCs/>
          <w:color w:val="000000"/>
        </w:rPr>
      </w:pPr>
      <w:r w:rsidRPr="008350B4">
        <w:rPr>
          <w:bCs/>
          <w:color w:val="000000"/>
        </w:rPr>
        <w:t>в) лимитированный продукт</w:t>
      </w:r>
      <w:r w:rsidRPr="008350B4">
        <w:rPr>
          <w:bCs/>
          <w:i/>
          <w:iCs/>
          <w:color w:val="000000"/>
        </w:rPr>
        <w:t>.</w:t>
      </w:r>
    </w:p>
    <w:p w14:paraId="4AF19C3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3. Набор модифицированных банковских и финансовых операций для решения какой-либо потребности клиента, который можно позиционировать как новую банковскую услугу или сочетание традиционных услуг банка, выстроенное в технологическую цепочку, позволяющую решать конкретную проблему клиента и удовлетворять его спрос в комплексном обслуживании – это:</w:t>
      </w:r>
    </w:p>
    <w:p w14:paraId="3203E4E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банковский продукт,</w:t>
      </w:r>
    </w:p>
    <w:p w14:paraId="5A70EE0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банковский спрос,</w:t>
      </w:r>
    </w:p>
    <w:p w14:paraId="396824F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банковское предложение.</w:t>
      </w:r>
    </w:p>
    <w:p w14:paraId="6B5DCCF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088D58B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4. Размещение собственных и привлеченных средств банка для получения прибыли – это:</w:t>
      </w:r>
    </w:p>
    <w:p w14:paraId="3191C38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пассивные операции;</w:t>
      </w:r>
    </w:p>
    <w:p w14:paraId="40077B8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комиссионные операции;</w:t>
      </w:r>
    </w:p>
    <w:p w14:paraId="7A1A76D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активные операции;</w:t>
      </w:r>
    </w:p>
    <w:p w14:paraId="644E8BB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коммерческие операции.</w:t>
      </w:r>
    </w:p>
    <w:p w14:paraId="3452FBDE" w14:textId="77777777" w:rsidR="00A926BF" w:rsidRPr="008350B4" w:rsidRDefault="00A926BF" w:rsidP="00A926BF">
      <w:pPr>
        <w:shd w:val="clear" w:color="auto" w:fill="FFFFFF"/>
        <w:jc w:val="both"/>
        <w:rPr>
          <w:bCs/>
          <w:color w:val="000000"/>
        </w:rPr>
      </w:pPr>
    </w:p>
    <w:p w14:paraId="6E954E4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5. Интернет-банкинг – это:</w:t>
      </w:r>
    </w:p>
    <w:p w14:paraId="70EA24A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банк, обслуживающий только пользователей сети Интернет;</w:t>
      </w:r>
    </w:p>
    <w:p w14:paraId="618D39E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взаимодействие банка со всеми клиентами только через сеть Интернет;</w:t>
      </w:r>
    </w:p>
    <w:p w14:paraId="01F2B93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оказание банковских услуг с использованием протоколов сети Интернет.</w:t>
      </w:r>
    </w:p>
    <w:p w14:paraId="57B86791" w14:textId="77777777" w:rsidR="00A926BF" w:rsidRPr="008350B4" w:rsidRDefault="00A926BF" w:rsidP="00A926BF">
      <w:pPr>
        <w:shd w:val="clear" w:color="auto" w:fill="FFFFFF"/>
        <w:jc w:val="both"/>
        <w:rPr>
          <w:bCs/>
          <w:color w:val="000000"/>
        </w:rPr>
      </w:pPr>
    </w:p>
    <w:p w14:paraId="586A17CB" w14:textId="77777777" w:rsidR="00A926BF" w:rsidRPr="008350B4" w:rsidRDefault="00A926BF" w:rsidP="00A926BF">
      <w:pPr>
        <w:shd w:val="clear" w:color="auto" w:fill="FFFFFF"/>
        <w:ind w:left="720"/>
        <w:jc w:val="both"/>
        <w:rPr>
          <w:b/>
          <w:color w:val="000000"/>
        </w:rPr>
      </w:pPr>
      <w:r w:rsidRPr="008350B4">
        <w:rPr>
          <w:b/>
          <w:color w:val="000000"/>
        </w:rPr>
        <w:t>6. Современные коммерческие банки осуществляют обслу</w:t>
      </w:r>
      <w:r w:rsidRPr="008350B4">
        <w:rPr>
          <w:b/>
          <w:color w:val="000000"/>
        </w:rPr>
        <w:softHyphen/>
        <w:t>живание:</w:t>
      </w:r>
    </w:p>
    <w:p w14:paraId="791FA9B9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а) только предприятий и организаций,</w:t>
      </w:r>
    </w:p>
    <w:p w14:paraId="4EBF1C63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б) только предприятий, организаций и Центрального банка;</w:t>
      </w:r>
    </w:p>
    <w:p w14:paraId="14B0D750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в) предприятий, организаций, населения;</w:t>
      </w:r>
    </w:p>
    <w:p w14:paraId="5F40C744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г) только населения и Центрального банка.</w:t>
      </w:r>
    </w:p>
    <w:p w14:paraId="5329662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7641AA7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03529B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7. Денежная ссуда, предоставляемая банками частным лицам под залог недвижимости – это:</w:t>
      </w:r>
    </w:p>
    <w:p w14:paraId="228F0C6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банковский кредит;</w:t>
      </w:r>
    </w:p>
    <w:p w14:paraId="64DBB5F7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ипотечный кредит;</w:t>
      </w:r>
    </w:p>
    <w:p w14:paraId="5BE0A9C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потребительский кредит.</w:t>
      </w:r>
    </w:p>
    <w:p w14:paraId="54DF455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1472E31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8. Реализованный в форме нового банковского продукта или операции конечный результат инновационной деятельности банка – это:</w:t>
      </w:r>
    </w:p>
    <w:p w14:paraId="167F62D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 xml:space="preserve">а) банковская инновация; </w:t>
      </w:r>
    </w:p>
    <w:p w14:paraId="3000B33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банковский маркетинг;</w:t>
      </w:r>
    </w:p>
    <w:p w14:paraId="25E92E2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банковский менеджмент.</w:t>
      </w:r>
    </w:p>
    <w:p w14:paraId="7D9BBBA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A7B8FD9" w14:textId="77777777" w:rsidR="00A926BF" w:rsidRPr="008350B4" w:rsidRDefault="00A926BF" w:rsidP="00A926BF">
      <w:pPr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9. Выберите верные суждения о банках:</w:t>
      </w:r>
    </w:p>
    <w:p w14:paraId="514A5411" w14:textId="77777777" w:rsidR="00A926BF" w:rsidRPr="008350B4" w:rsidRDefault="00A926BF" w:rsidP="00A926BF">
      <w:pPr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Центральный банк не осуществляет операции с физическими лицами.</w:t>
      </w:r>
    </w:p>
    <w:p w14:paraId="2B88010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Универсальные банки выполняют весь круг основных банковских операций.</w:t>
      </w:r>
    </w:p>
    <w:p w14:paraId="1B9BE56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Представительство банка отличается от филиала банка тем, что осуществляет все операции.</w:t>
      </w:r>
    </w:p>
    <w:p w14:paraId="46BD3A7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Исключительно представительские и информационные функции осуществляет филиал банка.</w:t>
      </w:r>
    </w:p>
    <w:p w14:paraId="64781BE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6ED43E3E" w14:textId="77777777" w:rsidR="00A926BF" w:rsidRPr="008350B4" w:rsidRDefault="00A926BF" w:rsidP="00A926BF">
      <w:pPr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10. К пассивным операциям банка относятся следующие:</w:t>
      </w:r>
    </w:p>
    <w:p w14:paraId="5F64C6F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привлечение вкладов и депозитов;</w:t>
      </w:r>
    </w:p>
    <w:p w14:paraId="38329221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покупка ценных бумаг;</w:t>
      </w:r>
    </w:p>
    <w:p w14:paraId="071CDB0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инвестирование;</w:t>
      </w:r>
    </w:p>
    <w:p w14:paraId="790A4EC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получение межбанковского кредита;</w:t>
      </w:r>
    </w:p>
    <w:p w14:paraId="1B7C7EC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д) эмиссия ценных бумаг.</w:t>
      </w:r>
    </w:p>
    <w:p w14:paraId="1218A6E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6C6F8F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11. Прочитайте текст и установите соответствие.</w:t>
      </w:r>
    </w:p>
    <w:p w14:paraId="2A4A769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Банковское кредитование осуществляется при строгом соблюдении принципов кредитования, которые представляют собой основу, главный элемент системы кредитования. Принципы кредитования отражают сущность и содержание кредита, а также требования основных законов в области кредитных отношений.</w:t>
      </w:r>
    </w:p>
    <w:p w14:paraId="05B4950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принцип кредитования и его характеристику.</w:t>
      </w:r>
    </w:p>
    <w:p w14:paraId="7BC56E3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p w14:paraId="6022949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118"/>
        <w:gridCol w:w="425"/>
        <w:gridCol w:w="5381"/>
      </w:tblGrid>
      <w:tr w:rsidR="00A926BF" w:rsidRPr="008350B4" w14:paraId="178E0143" w14:textId="77777777" w:rsidTr="00AE1B84">
        <w:tc>
          <w:tcPr>
            <w:tcW w:w="3539" w:type="dxa"/>
            <w:gridSpan w:val="2"/>
            <w:shd w:val="clear" w:color="auto" w:fill="auto"/>
          </w:tcPr>
          <w:p w14:paraId="29AC3A7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Принцип кредитования</w:t>
            </w:r>
          </w:p>
        </w:tc>
        <w:tc>
          <w:tcPr>
            <w:tcW w:w="5806" w:type="dxa"/>
            <w:gridSpan w:val="2"/>
            <w:shd w:val="clear" w:color="auto" w:fill="auto"/>
          </w:tcPr>
          <w:p w14:paraId="4F4B51C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Характеристика</w:t>
            </w:r>
          </w:p>
        </w:tc>
      </w:tr>
      <w:tr w:rsidR="00A926BF" w:rsidRPr="008350B4" w14:paraId="2612DDA3" w14:textId="77777777" w:rsidTr="00AE1B84">
        <w:tc>
          <w:tcPr>
            <w:tcW w:w="421" w:type="dxa"/>
            <w:shd w:val="clear" w:color="auto" w:fill="auto"/>
          </w:tcPr>
          <w:p w14:paraId="3DD32E5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3118" w:type="dxa"/>
            <w:shd w:val="clear" w:color="auto" w:fill="auto"/>
          </w:tcPr>
          <w:p w14:paraId="69A6D3D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Возвратность</w:t>
            </w:r>
          </w:p>
        </w:tc>
        <w:tc>
          <w:tcPr>
            <w:tcW w:w="425" w:type="dxa"/>
            <w:shd w:val="clear" w:color="auto" w:fill="auto"/>
          </w:tcPr>
          <w:p w14:paraId="4019DD6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5381" w:type="dxa"/>
            <w:shd w:val="clear" w:color="auto" w:fill="auto"/>
          </w:tcPr>
          <w:p w14:paraId="3B50CE9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Заемщик должен внести банку определенную плату за временное пользование заимствованными у банка денежными средствами.</w:t>
            </w:r>
          </w:p>
        </w:tc>
      </w:tr>
      <w:tr w:rsidR="00A926BF" w:rsidRPr="008350B4" w14:paraId="11F0FCD0" w14:textId="77777777" w:rsidTr="00AE1B84">
        <w:tc>
          <w:tcPr>
            <w:tcW w:w="421" w:type="dxa"/>
            <w:shd w:val="clear" w:color="auto" w:fill="auto"/>
          </w:tcPr>
          <w:p w14:paraId="3CCD7B1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3118" w:type="dxa"/>
            <w:shd w:val="clear" w:color="auto" w:fill="auto"/>
          </w:tcPr>
          <w:p w14:paraId="31F75EF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Срочность</w:t>
            </w:r>
          </w:p>
        </w:tc>
        <w:tc>
          <w:tcPr>
            <w:tcW w:w="425" w:type="dxa"/>
            <w:shd w:val="clear" w:color="auto" w:fill="auto"/>
          </w:tcPr>
          <w:p w14:paraId="7A032C7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5381" w:type="dxa"/>
            <w:shd w:val="clear" w:color="auto" w:fill="auto"/>
          </w:tcPr>
          <w:p w14:paraId="66CE431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 xml:space="preserve">Банки не должны одинаково подходить к решению вопроса о выдаче кредита претендующим на его получение клиентам. </w:t>
            </w:r>
          </w:p>
        </w:tc>
      </w:tr>
      <w:tr w:rsidR="00A926BF" w:rsidRPr="008350B4" w14:paraId="0CB86204" w14:textId="77777777" w:rsidTr="00AE1B84">
        <w:tc>
          <w:tcPr>
            <w:tcW w:w="421" w:type="dxa"/>
            <w:shd w:val="clear" w:color="auto" w:fill="auto"/>
          </w:tcPr>
          <w:p w14:paraId="651F6C2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3118" w:type="dxa"/>
            <w:shd w:val="clear" w:color="auto" w:fill="auto"/>
          </w:tcPr>
          <w:p w14:paraId="01854E5E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Платность</w:t>
            </w:r>
          </w:p>
        </w:tc>
        <w:tc>
          <w:tcPr>
            <w:tcW w:w="425" w:type="dxa"/>
            <w:shd w:val="clear" w:color="auto" w:fill="auto"/>
          </w:tcPr>
          <w:p w14:paraId="721C2E1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5381" w:type="dxa"/>
            <w:shd w:val="clear" w:color="auto" w:fill="auto"/>
          </w:tcPr>
          <w:p w14:paraId="3E20D5D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Кредит должен быть возвращен в строго определенный срок.</w:t>
            </w:r>
          </w:p>
        </w:tc>
      </w:tr>
      <w:tr w:rsidR="00A926BF" w:rsidRPr="008350B4" w14:paraId="2EA33EF9" w14:textId="77777777" w:rsidTr="00AE1B84">
        <w:tc>
          <w:tcPr>
            <w:tcW w:w="421" w:type="dxa"/>
            <w:shd w:val="clear" w:color="auto" w:fill="auto"/>
          </w:tcPr>
          <w:p w14:paraId="1894DCD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3118" w:type="dxa"/>
            <w:shd w:val="clear" w:color="auto" w:fill="auto"/>
          </w:tcPr>
          <w:p w14:paraId="21E7FB9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Обеспеченность</w:t>
            </w:r>
          </w:p>
        </w:tc>
        <w:tc>
          <w:tcPr>
            <w:tcW w:w="425" w:type="dxa"/>
            <w:shd w:val="clear" w:color="auto" w:fill="auto"/>
          </w:tcPr>
          <w:p w14:paraId="5BABBC8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5381" w:type="dxa"/>
            <w:shd w:val="clear" w:color="auto" w:fill="auto"/>
          </w:tcPr>
          <w:p w14:paraId="666B62E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Выдача ссуды под четкую цель ее использования, согласно</w:t>
            </w:r>
          </w:p>
          <w:p w14:paraId="40BD063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Договору.</w:t>
            </w:r>
          </w:p>
        </w:tc>
      </w:tr>
      <w:tr w:rsidR="00A926BF" w:rsidRPr="008350B4" w14:paraId="5C25FCA0" w14:textId="77777777" w:rsidTr="00AE1B84">
        <w:tc>
          <w:tcPr>
            <w:tcW w:w="421" w:type="dxa"/>
            <w:shd w:val="clear" w:color="auto" w:fill="auto"/>
          </w:tcPr>
          <w:p w14:paraId="47B3A0A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3118" w:type="dxa"/>
            <w:shd w:val="clear" w:color="auto" w:fill="auto"/>
          </w:tcPr>
          <w:p w14:paraId="5126604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Целевой характер использования</w:t>
            </w:r>
          </w:p>
        </w:tc>
        <w:tc>
          <w:tcPr>
            <w:tcW w:w="425" w:type="dxa"/>
            <w:shd w:val="clear" w:color="auto" w:fill="auto"/>
          </w:tcPr>
          <w:p w14:paraId="4849A16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5381" w:type="dxa"/>
            <w:shd w:val="clear" w:color="auto" w:fill="auto"/>
          </w:tcPr>
          <w:p w14:paraId="4BC192B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После окончания срока кредита средства должны быть обязательно возвращены.</w:t>
            </w:r>
          </w:p>
        </w:tc>
      </w:tr>
      <w:tr w:rsidR="00A926BF" w:rsidRPr="008350B4" w14:paraId="535A9A6C" w14:textId="77777777" w:rsidTr="00AE1B84">
        <w:tc>
          <w:tcPr>
            <w:tcW w:w="421" w:type="dxa"/>
            <w:shd w:val="clear" w:color="auto" w:fill="auto"/>
          </w:tcPr>
          <w:p w14:paraId="38595BE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lastRenderedPageBreak/>
              <w:t>Е</w:t>
            </w:r>
          </w:p>
        </w:tc>
        <w:tc>
          <w:tcPr>
            <w:tcW w:w="3118" w:type="dxa"/>
            <w:shd w:val="clear" w:color="auto" w:fill="auto"/>
          </w:tcPr>
          <w:p w14:paraId="57281F6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Дифференцированный подход при кредитовании</w:t>
            </w:r>
          </w:p>
        </w:tc>
        <w:tc>
          <w:tcPr>
            <w:tcW w:w="425" w:type="dxa"/>
            <w:shd w:val="clear" w:color="auto" w:fill="auto"/>
          </w:tcPr>
          <w:p w14:paraId="3948EAB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6</w:t>
            </w:r>
          </w:p>
        </w:tc>
        <w:tc>
          <w:tcPr>
            <w:tcW w:w="5381" w:type="dxa"/>
            <w:shd w:val="clear" w:color="auto" w:fill="auto"/>
          </w:tcPr>
          <w:p w14:paraId="3D61287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Имеющиеся у заемщика имущество, ценности и гарантии позволяют кредитору быть уверенным в том, что возврат выданных средств будет осуществлен в срок.</w:t>
            </w:r>
          </w:p>
        </w:tc>
      </w:tr>
    </w:tbl>
    <w:p w14:paraId="55E313B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03788F0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926BF" w:rsidRPr="008350B4" w14:paraId="5BA106DC" w14:textId="77777777" w:rsidTr="00AE1B84">
        <w:tc>
          <w:tcPr>
            <w:tcW w:w="1557" w:type="dxa"/>
            <w:shd w:val="clear" w:color="auto" w:fill="auto"/>
          </w:tcPr>
          <w:p w14:paraId="4313CBD2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557" w:type="dxa"/>
            <w:shd w:val="clear" w:color="auto" w:fill="auto"/>
          </w:tcPr>
          <w:p w14:paraId="697F0DAE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557" w:type="dxa"/>
            <w:shd w:val="clear" w:color="auto" w:fill="auto"/>
          </w:tcPr>
          <w:p w14:paraId="4A3CB69C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558" w:type="dxa"/>
            <w:shd w:val="clear" w:color="auto" w:fill="auto"/>
          </w:tcPr>
          <w:p w14:paraId="163655D1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558" w:type="dxa"/>
            <w:shd w:val="clear" w:color="auto" w:fill="auto"/>
          </w:tcPr>
          <w:p w14:paraId="3D86EFEB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558" w:type="dxa"/>
            <w:shd w:val="clear" w:color="auto" w:fill="auto"/>
          </w:tcPr>
          <w:p w14:paraId="7CAEDEA9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</w:tr>
      <w:tr w:rsidR="00A926BF" w:rsidRPr="008350B4" w14:paraId="3E816D7F" w14:textId="77777777" w:rsidTr="00AE1B84">
        <w:tc>
          <w:tcPr>
            <w:tcW w:w="1557" w:type="dxa"/>
            <w:shd w:val="clear" w:color="auto" w:fill="auto"/>
          </w:tcPr>
          <w:p w14:paraId="4B90FD5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7" w:type="dxa"/>
            <w:shd w:val="clear" w:color="auto" w:fill="auto"/>
          </w:tcPr>
          <w:p w14:paraId="1454B1A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7" w:type="dxa"/>
            <w:shd w:val="clear" w:color="auto" w:fill="auto"/>
          </w:tcPr>
          <w:p w14:paraId="1030177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8" w:type="dxa"/>
            <w:shd w:val="clear" w:color="auto" w:fill="auto"/>
          </w:tcPr>
          <w:p w14:paraId="20018BE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8" w:type="dxa"/>
            <w:shd w:val="clear" w:color="auto" w:fill="auto"/>
          </w:tcPr>
          <w:p w14:paraId="7661A61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8" w:type="dxa"/>
            <w:shd w:val="clear" w:color="auto" w:fill="auto"/>
          </w:tcPr>
          <w:p w14:paraId="1B2D938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0652779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24C3405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7187101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12. Прочитайте текст и установите соответствие.</w:t>
      </w:r>
    </w:p>
    <w:p w14:paraId="6580D95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Банковские операции — это проводимые банками операции по привлечению и размещению денежных средств, ценных бумаг, осуществлению расчётов. Осуществление банковских операций позволительно исключительно на основе лицензии, выдаваемой центральным банком страны.</w:t>
      </w:r>
    </w:p>
    <w:p w14:paraId="1B1F6F46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вид банковских операций и их содержание.</w:t>
      </w:r>
    </w:p>
    <w:p w14:paraId="1FFC838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543"/>
        <w:gridCol w:w="426"/>
        <w:gridCol w:w="4955"/>
      </w:tblGrid>
      <w:tr w:rsidR="00A926BF" w:rsidRPr="008350B4" w14:paraId="44E37E1E" w14:textId="77777777" w:rsidTr="00AE1B84">
        <w:tc>
          <w:tcPr>
            <w:tcW w:w="3964" w:type="dxa"/>
            <w:gridSpan w:val="2"/>
            <w:shd w:val="clear" w:color="auto" w:fill="auto"/>
          </w:tcPr>
          <w:p w14:paraId="354ECD9A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Вид банковских операций</w:t>
            </w:r>
          </w:p>
        </w:tc>
        <w:tc>
          <w:tcPr>
            <w:tcW w:w="5381" w:type="dxa"/>
            <w:gridSpan w:val="2"/>
            <w:shd w:val="clear" w:color="auto" w:fill="auto"/>
          </w:tcPr>
          <w:p w14:paraId="2B32549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Содержание</w:t>
            </w:r>
          </w:p>
        </w:tc>
      </w:tr>
      <w:tr w:rsidR="00A926BF" w:rsidRPr="008350B4" w14:paraId="14FCFC6B" w14:textId="77777777" w:rsidTr="00AE1B84">
        <w:tc>
          <w:tcPr>
            <w:tcW w:w="421" w:type="dxa"/>
            <w:shd w:val="clear" w:color="auto" w:fill="auto"/>
          </w:tcPr>
          <w:p w14:paraId="666A224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3543" w:type="dxa"/>
            <w:shd w:val="clear" w:color="auto" w:fill="auto"/>
          </w:tcPr>
          <w:p w14:paraId="10B1244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Пассивные операции</w:t>
            </w:r>
          </w:p>
        </w:tc>
        <w:tc>
          <w:tcPr>
            <w:tcW w:w="426" w:type="dxa"/>
            <w:shd w:val="clear" w:color="auto" w:fill="auto"/>
          </w:tcPr>
          <w:p w14:paraId="76C8A92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4955" w:type="dxa"/>
            <w:shd w:val="clear" w:color="auto" w:fill="auto"/>
          </w:tcPr>
          <w:p w14:paraId="0B0D36D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Предоставление клиентам краткосрочных и долгосрочных кредитов, вложение банковских ресурсов в ценные бумаги.</w:t>
            </w:r>
          </w:p>
        </w:tc>
      </w:tr>
      <w:tr w:rsidR="00A926BF" w:rsidRPr="008350B4" w14:paraId="04CF67D4" w14:textId="77777777" w:rsidTr="00AE1B84">
        <w:tc>
          <w:tcPr>
            <w:tcW w:w="421" w:type="dxa"/>
            <w:shd w:val="clear" w:color="auto" w:fill="auto"/>
          </w:tcPr>
          <w:p w14:paraId="486C5E7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3543" w:type="dxa"/>
            <w:shd w:val="clear" w:color="auto" w:fill="auto"/>
          </w:tcPr>
          <w:p w14:paraId="007049D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Активные операции</w:t>
            </w:r>
          </w:p>
        </w:tc>
        <w:tc>
          <w:tcPr>
            <w:tcW w:w="426" w:type="dxa"/>
            <w:shd w:val="clear" w:color="auto" w:fill="auto"/>
          </w:tcPr>
          <w:p w14:paraId="6ECE157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4955" w:type="dxa"/>
            <w:shd w:val="clear" w:color="auto" w:fill="auto"/>
          </w:tcPr>
          <w:p w14:paraId="731B992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Выполнение отдельных поручений клиентов за определённое вознаграждение — комиссию. </w:t>
            </w:r>
          </w:p>
        </w:tc>
      </w:tr>
      <w:tr w:rsidR="00A926BF" w:rsidRPr="008350B4" w14:paraId="34597A3F" w14:textId="77777777" w:rsidTr="00AE1B84">
        <w:tc>
          <w:tcPr>
            <w:tcW w:w="421" w:type="dxa"/>
            <w:shd w:val="clear" w:color="auto" w:fill="auto"/>
          </w:tcPr>
          <w:p w14:paraId="23CEF0D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3543" w:type="dxa"/>
            <w:shd w:val="clear" w:color="auto" w:fill="auto"/>
          </w:tcPr>
          <w:p w14:paraId="54F9D36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Посреднические операции</w:t>
            </w:r>
          </w:p>
        </w:tc>
        <w:tc>
          <w:tcPr>
            <w:tcW w:w="426" w:type="dxa"/>
            <w:shd w:val="clear" w:color="auto" w:fill="auto"/>
          </w:tcPr>
          <w:p w14:paraId="0F30D15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4955" w:type="dxa"/>
            <w:shd w:val="clear" w:color="auto" w:fill="auto"/>
          </w:tcPr>
          <w:p w14:paraId="5EDBE12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Привлечение вкладов, выпуск и размещение ценных бумаг, формирование собственных фондов банков и другие операции, посредством которых банки формируют свои ресурсы.</w:t>
            </w:r>
          </w:p>
        </w:tc>
      </w:tr>
    </w:tbl>
    <w:p w14:paraId="67B39DF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70C13B0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A926BF" w:rsidRPr="008350B4" w14:paraId="317FEA64" w14:textId="77777777" w:rsidTr="00AE1B84">
        <w:tc>
          <w:tcPr>
            <w:tcW w:w="1667" w:type="pct"/>
            <w:shd w:val="clear" w:color="auto" w:fill="auto"/>
          </w:tcPr>
          <w:p w14:paraId="4002F50E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667" w:type="pct"/>
            <w:shd w:val="clear" w:color="auto" w:fill="auto"/>
          </w:tcPr>
          <w:p w14:paraId="4C7FEED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667" w:type="pct"/>
            <w:shd w:val="clear" w:color="auto" w:fill="auto"/>
          </w:tcPr>
          <w:p w14:paraId="62FA2590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</w:tr>
      <w:tr w:rsidR="00A926BF" w:rsidRPr="008350B4" w14:paraId="7F206009" w14:textId="77777777" w:rsidTr="00AE1B84">
        <w:tc>
          <w:tcPr>
            <w:tcW w:w="1667" w:type="pct"/>
            <w:shd w:val="clear" w:color="auto" w:fill="auto"/>
          </w:tcPr>
          <w:p w14:paraId="134FD97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</w:tcPr>
          <w:p w14:paraId="7955991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</w:tcPr>
          <w:p w14:paraId="63DF0DC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181123D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6497EE27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13. Прочитайте текст и установите соответствие.</w:t>
      </w:r>
    </w:p>
    <w:p w14:paraId="3398373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 xml:space="preserve">Банковские услуги – это </w:t>
      </w:r>
      <w:r w:rsidRPr="008350B4">
        <w:rPr>
          <w:color w:val="000000"/>
        </w:rPr>
        <w:t xml:space="preserve">действия или их совокупность, которые осуществляются исключительно банками по поручению клиента и в его интересах. </w:t>
      </w:r>
      <w:r w:rsidRPr="008350B4">
        <w:rPr>
          <w:bCs/>
          <w:color w:val="000000"/>
        </w:rPr>
        <w:t xml:space="preserve">Специфическими характеристиками банковских услуг и продуктов, отличающих их от продуктов материального производства, являются: абстрактность (неосязаемость и сложность для восприятия); неотделимость услуги от источника; непостоянство качества (неодинаковость) услуг; </w:t>
      </w:r>
      <w:proofErr w:type="spellStart"/>
      <w:r w:rsidRPr="008350B4">
        <w:rPr>
          <w:bCs/>
          <w:color w:val="000000"/>
        </w:rPr>
        <w:t>несохраняемость</w:t>
      </w:r>
      <w:proofErr w:type="spellEnd"/>
      <w:r w:rsidRPr="008350B4">
        <w:rPr>
          <w:bCs/>
          <w:color w:val="000000"/>
        </w:rPr>
        <w:t xml:space="preserve"> банковских услуг; договорной характер банковского обслуживания; связь банковского обслуживания с деньгами; протяженность обслуживания во времени; вторичность удовлетворяемых банковскими услугами потребностей.</w:t>
      </w:r>
    </w:p>
    <w:p w14:paraId="718B2C2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особенности банковских услуг и их характеристику.</w:t>
      </w:r>
    </w:p>
    <w:p w14:paraId="03296841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p w14:paraId="66912CC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3543"/>
        <w:gridCol w:w="426"/>
        <w:gridCol w:w="4955"/>
      </w:tblGrid>
      <w:tr w:rsidR="00A926BF" w:rsidRPr="008350B4" w14:paraId="54216817" w14:textId="77777777" w:rsidTr="00AE1B84">
        <w:tc>
          <w:tcPr>
            <w:tcW w:w="3964" w:type="dxa"/>
            <w:gridSpan w:val="2"/>
            <w:shd w:val="clear" w:color="auto" w:fill="auto"/>
          </w:tcPr>
          <w:p w14:paraId="6A708E3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Особенность банковских услуг</w:t>
            </w:r>
          </w:p>
        </w:tc>
        <w:tc>
          <w:tcPr>
            <w:tcW w:w="5381" w:type="dxa"/>
            <w:gridSpan w:val="2"/>
            <w:shd w:val="clear" w:color="auto" w:fill="auto"/>
          </w:tcPr>
          <w:p w14:paraId="7B0D9BD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Характеристика</w:t>
            </w:r>
          </w:p>
        </w:tc>
      </w:tr>
      <w:tr w:rsidR="00A926BF" w:rsidRPr="008350B4" w14:paraId="1E8A23D6" w14:textId="77777777" w:rsidTr="00AE1B84">
        <w:tc>
          <w:tcPr>
            <w:tcW w:w="421" w:type="dxa"/>
            <w:shd w:val="clear" w:color="auto" w:fill="auto"/>
          </w:tcPr>
          <w:p w14:paraId="20A32F7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3543" w:type="dxa"/>
            <w:shd w:val="clear" w:color="auto" w:fill="auto"/>
          </w:tcPr>
          <w:p w14:paraId="2F60E4C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Абстрактность</w:t>
            </w:r>
          </w:p>
        </w:tc>
        <w:tc>
          <w:tcPr>
            <w:tcW w:w="426" w:type="dxa"/>
            <w:shd w:val="clear" w:color="auto" w:fill="auto"/>
          </w:tcPr>
          <w:p w14:paraId="3334E25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4955" w:type="dxa"/>
            <w:shd w:val="clear" w:color="auto" w:fill="auto"/>
          </w:tcPr>
          <w:p w14:paraId="0EDBBA6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Отсутствие абсолютной идентичности банковских услуг.</w:t>
            </w:r>
          </w:p>
        </w:tc>
      </w:tr>
      <w:tr w:rsidR="00A926BF" w:rsidRPr="008350B4" w14:paraId="13E99E24" w14:textId="77777777" w:rsidTr="00AE1B84">
        <w:tc>
          <w:tcPr>
            <w:tcW w:w="421" w:type="dxa"/>
            <w:shd w:val="clear" w:color="auto" w:fill="auto"/>
          </w:tcPr>
          <w:p w14:paraId="348D813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lastRenderedPageBreak/>
              <w:t>Б</w:t>
            </w:r>
          </w:p>
        </w:tc>
        <w:tc>
          <w:tcPr>
            <w:tcW w:w="3543" w:type="dxa"/>
            <w:shd w:val="clear" w:color="auto" w:fill="auto"/>
          </w:tcPr>
          <w:p w14:paraId="33A3D95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Неотделимость услуги от источника.</w:t>
            </w:r>
          </w:p>
        </w:tc>
        <w:tc>
          <w:tcPr>
            <w:tcW w:w="426" w:type="dxa"/>
            <w:shd w:val="clear" w:color="auto" w:fill="auto"/>
          </w:tcPr>
          <w:p w14:paraId="2FD6238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4955" w:type="dxa"/>
            <w:shd w:val="clear" w:color="auto" w:fill="auto"/>
          </w:tcPr>
          <w:p w14:paraId="451D664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Оказание основных банковских услуг связано с использованием денег в различных формах и качествах.</w:t>
            </w:r>
          </w:p>
        </w:tc>
      </w:tr>
      <w:tr w:rsidR="00A926BF" w:rsidRPr="008350B4" w14:paraId="33E3BFE0" w14:textId="77777777" w:rsidTr="00AE1B84">
        <w:tc>
          <w:tcPr>
            <w:tcW w:w="421" w:type="dxa"/>
            <w:shd w:val="clear" w:color="auto" w:fill="auto"/>
          </w:tcPr>
          <w:p w14:paraId="0464979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3543" w:type="dxa"/>
            <w:shd w:val="clear" w:color="auto" w:fill="auto"/>
          </w:tcPr>
          <w:p w14:paraId="2217F41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Непостоянство качества услуг.</w:t>
            </w:r>
          </w:p>
        </w:tc>
        <w:tc>
          <w:tcPr>
            <w:tcW w:w="426" w:type="dxa"/>
            <w:shd w:val="clear" w:color="auto" w:fill="auto"/>
          </w:tcPr>
          <w:p w14:paraId="0BFAE7D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4955" w:type="dxa"/>
            <w:shd w:val="clear" w:color="auto" w:fill="auto"/>
          </w:tcPr>
          <w:p w14:paraId="339D481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Неосязаемость услуги и сложность для восприятия.</w:t>
            </w:r>
          </w:p>
        </w:tc>
      </w:tr>
      <w:tr w:rsidR="00A926BF" w:rsidRPr="008350B4" w14:paraId="3FB336CD" w14:textId="77777777" w:rsidTr="00AE1B84">
        <w:tc>
          <w:tcPr>
            <w:tcW w:w="421" w:type="dxa"/>
            <w:shd w:val="clear" w:color="auto" w:fill="auto"/>
          </w:tcPr>
          <w:p w14:paraId="4344B13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3543" w:type="dxa"/>
            <w:shd w:val="clear" w:color="auto" w:fill="auto"/>
          </w:tcPr>
          <w:p w14:paraId="3D4F77B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proofErr w:type="spellStart"/>
            <w:r w:rsidRPr="008350B4">
              <w:rPr>
                <w:color w:val="000000"/>
              </w:rPr>
              <w:t>Несохраняемостъ</w:t>
            </w:r>
            <w:proofErr w:type="spellEnd"/>
            <w:r w:rsidRPr="008350B4">
              <w:rPr>
                <w:color w:val="000000"/>
              </w:rPr>
              <w:t xml:space="preserve"> банковских услуг.</w:t>
            </w:r>
          </w:p>
        </w:tc>
        <w:tc>
          <w:tcPr>
            <w:tcW w:w="426" w:type="dxa"/>
            <w:shd w:val="clear" w:color="auto" w:fill="auto"/>
          </w:tcPr>
          <w:p w14:paraId="2CAFFD5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4955" w:type="dxa"/>
            <w:shd w:val="clear" w:color="auto" w:fill="auto"/>
          </w:tcPr>
          <w:p w14:paraId="7697FC3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Финансовые потребности, удовлетворяемые банковскими услугами, являются производными от первичных производственных и личных потребностей клиентов.</w:t>
            </w:r>
          </w:p>
        </w:tc>
      </w:tr>
      <w:tr w:rsidR="00A926BF" w:rsidRPr="008350B4" w14:paraId="707E918B" w14:textId="77777777" w:rsidTr="00AE1B84">
        <w:tc>
          <w:tcPr>
            <w:tcW w:w="421" w:type="dxa"/>
            <w:shd w:val="clear" w:color="auto" w:fill="auto"/>
          </w:tcPr>
          <w:p w14:paraId="594A1D2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3543" w:type="dxa"/>
            <w:shd w:val="clear" w:color="auto" w:fill="auto"/>
          </w:tcPr>
          <w:p w14:paraId="0B4C5FD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Договорной характер банковского обслуживания.</w:t>
            </w:r>
          </w:p>
        </w:tc>
        <w:tc>
          <w:tcPr>
            <w:tcW w:w="426" w:type="dxa"/>
            <w:shd w:val="clear" w:color="auto" w:fill="auto"/>
          </w:tcPr>
          <w:p w14:paraId="0C05A7AE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4955" w:type="dxa"/>
            <w:shd w:val="clear" w:color="auto" w:fill="auto"/>
          </w:tcPr>
          <w:p w14:paraId="4FFE794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Услуга не существует отдельно от того, кто ее оказывает</w:t>
            </w:r>
          </w:p>
        </w:tc>
      </w:tr>
      <w:tr w:rsidR="00A926BF" w:rsidRPr="008350B4" w14:paraId="1E495242" w14:textId="77777777" w:rsidTr="00AE1B84">
        <w:tc>
          <w:tcPr>
            <w:tcW w:w="421" w:type="dxa"/>
            <w:shd w:val="clear" w:color="auto" w:fill="auto"/>
          </w:tcPr>
          <w:p w14:paraId="42A2870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3543" w:type="dxa"/>
            <w:shd w:val="clear" w:color="auto" w:fill="auto"/>
          </w:tcPr>
          <w:p w14:paraId="702298A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Связь банковских услуг с деньгами.</w:t>
            </w:r>
          </w:p>
        </w:tc>
        <w:tc>
          <w:tcPr>
            <w:tcW w:w="426" w:type="dxa"/>
            <w:shd w:val="clear" w:color="auto" w:fill="auto"/>
          </w:tcPr>
          <w:p w14:paraId="7A47A76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6</w:t>
            </w:r>
          </w:p>
        </w:tc>
        <w:tc>
          <w:tcPr>
            <w:tcW w:w="4955" w:type="dxa"/>
            <w:shd w:val="clear" w:color="auto" w:fill="auto"/>
          </w:tcPr>
          <w:p w14:paraId="29EDAE6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Купля-продажа большинства банковских услуг, как правило, не ограничивается однократным актом, а предполагает продолжительную связь клиента с банком.</w:t>
            </w:r>
          </w:p>
        </w:tc>
      </w:tr>
      <w:tr w:rsidR="00A926BF" w:rsidRPr="008350B4" w14:paraId="37F09F89" w14:textId="77777777" w:rsidTr="00AE1B84">
        <w:tc>
          <w:tcPr>
            <w:tcW w:w="421" w:type="dxa"/>
            <w:shd w:val="clear" w:color="auto" w:fill="auto"/>
          </w:tcPr>
          <w:p w14:paraId="7DE56C7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  <w:tc>
          <w:tcPr>
            <w:tcW w:w="3543" w:type="dxa"/>
            <w:shd w:val="clear" w:color="auto" w:fill="auto"/>
          </w:tcPr>
          <w:p w14:paraId="657EFDC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Протяженность банковского обслуживания во времени.</w:t>
            </w:r>
          </w:p>
        </w:tc>
        <w:tc>
          <w:tcPr>
            <w:tcW w:w="426" w:type="dxa"/>
            <w:shd w:val="clear" w:color="auto" w:fill="auto"/>
          </w:tcPr>
          <w:p w14:paraId="53DB82F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7</w:t>
            </w:r>
          </w:p>
        </w:tc>
        <w:tc>
          <w:tcPr>
            <w:tcW w:w="4955" w:type="dxa"/>
            <w:shd w:val="clear" w:color="auto" w:fill="auto"/>
          </w:tcPr>
          <w:p w14:paraId="273BB08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Оказание абсолютного большинства банковских услуг предполагает заключение между их производителем и потребителем гражданско-правовых договоров.</w:t>
            </w:r>
          </w:p>
        </w:tc>
      </w:tr>
      <w:tr w:rsidR="00A926BF" w:rsidRPr="008350B4" w14:paraId="563DE120" w14:textId="77777777" w:rsidTr="00AE1B84">
        <w:tc>
          <w:tcPr>
            <w:tcW w:w="421" w:type="dxa"/>
            <w:shd w:val="clear" w:color="auto" w:fill="auto"/>
          </w:tcPr>
          <w:p w14:paraId="252518D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З</w:t>
            </w:r>
          </w:p>
        </w:tc>
        <w:tc>
          <w:tcPr>
            <w:tcW w:w="3543" w:type="dxa"/>
            <w:shd w:val="clear" w:color="auto" w:fill="auto"/>
          </w:tcPr>
          <w:p w14:paraId="1B36FAA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Вторичность удовлетворяемых потребностей. </w:t>
            </w:r>
          </w:p>
        </w:tc>
        <w:tc>
          <w:tcPr>
            <w:tcW w:w="426" w:type="dxa"/>
            <w:shd w:val="clear" w:color="auto" w:fill="auto"/>
          </w:tcPr>
          <w:p w14:paraId="273A868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8</w:t>
            </w:r>
          </w:p>
        </w:tc>
        <w:tc>
          <w:tcPr>
            <w:tcW w:w="4955" w:type="dxa"/>
            <w:shd w:val="clear" w:color="auto" w:fill="auto"/>
          </w:tcPr>
          <w:p w14:paraId="0B47A2D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Банковские услуги не могут храниться, их нельзя «заготовить впрок».</w:t>
            </w:r>
          </w:p>
        </w:tc>
      </w:tr>
    </w:tbl>
    <w:p w14:paraId="1EF2611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384833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176"/>
        <w:gridCol w:w="1185"/>
        <w:gridCol w:w="1177"/>
        <w:gridCol w:w="1186"/>
        <w:gridCol w:w="1180"/>
        <w:gridCol w:w="1126"/>
        <w:gridCol w:w="1126"/>
      </w:tblGrid>
      <w:tr w:rsidR="00A926BF" w:rsidRPr="008350B4" w14:paraId="441D3451" w14:textId="77777777" w:rsidTr="00AE1B84">
        <w:tc>
          <w:tcPr>
            <w:tcW w:w="1189" w:type="dxa"/>
            <w:shd w:val="clear" w:color="auto" w:fill="auto"/>
          </w:tcPr>
          <w:p w14:paraId="1DAB454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176" w:type="dxa"/>
            <w:shd w:val="clear" w:color="auto" w:fill="auto"/>
          </w:tcPr>
          <w:p w14:paraId="4E8D7C46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185" w:type="dxa"/>
            <w:shd w:val="clear" w:color="auto" w:fill="auto"/>
          </w:tcPr>
          <w:p w14:paraId="24E56E36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177" w:type="dxa"/>
            <w:shd w:val="clear" w:color="auto" w:fill="auto"/>
          </w:tcPr>
          <w:p w14:paraId="10C1CCDC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186" w:type="dxa"/>
            <w:shd w:val="clear" w:color="auto" w:fill="auto"/>
          </w:tcPr>
          <w:p w14:paraId="75DCD31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180" w:type="dxa"/>
            <w:shd w:val="clear" w:color="auto" w:fill="auto"/>
          </w:tcPr>
          <w:p w14:paraId="339AD18E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1126" w:type="dxa"/>
            <w:shd w:val="clear" w:color="auto" w:fill="auto"/>
          </w:tcPr>
          <w:p w14:paraId="5565F10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  <w:tc>
          <w:tcPr>
            <w:tcW w:w="1126" w:type="dxa"/>
            <w:shd w:val="clear" w:color="auto" w:fill="auto"/>
          </w:tcPr>
          <w:p w14:paraId="42DD6FF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З</w:t>
            </w:r>
          </w:p>
        </w:tc>
      </w:tr>
      <w:tr w:rsidR="00A926BF" w:rsidRPr="008350B4" w14:paraId="635708EA" w14:textId="77777777" w:rsidTr="00AE1B84">
        <w:tc>
          <w:tcPr>
            <w:tcW w:w="1189" w:type="dxa"/>
            <w:shd w:val="clear" w:color="auto" w:fill="auto"/>
          </w:tcPr>
          <w:p w14:paraId="2F6CDC3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7E4A280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85" w:type="dxa"/>
            <w:shd w:val="clear" w:color="auto" w:fill="auto"/>
          </w:tcPr>
          <w:p w14:paraId="7DEEE89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77" w:type="dxa"/>
            <w:shd w:val="clear" w:color="auto" w:fill="auto"/>
          </w:tcPr>
          <w:p w14:paraId="515DC47E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1547F54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80" w:type="dxa"/>
            <w:shd w:val="clear" w:color="auto" w:fill="auto"/>
          </w:tcPr>
          <w:p w14:paraId="049AA1E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</w:tcPr>
          <w:p w14:paraId="3B4107D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</w:tcPr>
          <w:p w14:paraId="48D6611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1CFDF23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55430A51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14. Прочитайте текст и установите соответствие.</w:t>
      </w:r>
    </w:p>
    <w:p w14:paraId="07EF9E7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 xml:space="preserve">Качество банковской услуги существенно зависит от процесса сравнения потребителем своих ожиданий качества банковской услуги до ее потребления с непосредственным восприятием качества банковской услуги в момент и после ее потребления. Восприятие качества банковской услуги потребителем в момент ее потребления происходит по двум главным аспектам: что потребитель получает от банковской услуги (технический аспект качества) </w:t>
      </w:r>
      <w:proofErr w:type="gramStart"/>
      <w:r w:rsidRPr="008350B4">
        <w:rPr>
          <w:bCs/>
          <w:color w:val="000000"/>
        </w:rPr>
        <w:t>и  потребитель</w:t>
      </w:r>
      <w:proofErr w:type="gramEnd"/>
      <w:r w:rsidRPr="008350B4">
        <w:rPr>
          <w:bCs/>
          <w:color w:val="000000"/>
        </w:rPr>
        <w:t xml:space="preserve"> получает банковскую услугу (функциональный аспект качества).</w:t>
      </w:r>
    </w:p>
    <w:p w14:paraId="0E9E26C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критерии качества банковской услуги и их характеристику.</w:t>
      </w:r>
    </w:p>
    <w:p w14:paraId="64434077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2923"/>
        <w:gridCol w:w="583"/>
        <w:gridCol w:w="5690"/>
      </w:tblGrid>
      <w:tr w:rsidR="00A926BF" w:rsidRPr="008350B4" w14:paraId="16FB76FE" w14:textId="77777777" w:rsidTr="00AE1B84">
        <w:tc>
          <w:tcPr>
            <w:tcW w:w="1742" w:type="pct"/>
            <w:gridSpan w:val="2"/>
            <w:shd w:val="clear" w:color="auto" w:fill="auto"/>
          </w:tcPr>
          <w:p w14:paraId="030D05B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Критерий качества банковской услуги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25A07028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Характеристика</w:t>
            </w:r>
          </w:p>
        </w:tc>
      </w:tr>
      <w:tr w:rsidR="00A926BF" w:rsidRPr="008350B4" w14:paraId="02269CF2" w14:textId="77777777" w:rsidTr="00AE1B84">
        <w:tc>
          <w:tcPr>
            <w:tcW w:w="224" w:type="pct"/>
            <w:shd w:val="clear" w:color="auto" w:fill="auto"/>
          </w:tcPr>
          <w:p w14:paraId="4810AB3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4284442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Материальность</w:t>
            </w:r>
          </w:p>
        </w:tc>
        <w:tc>
          <w:tcPr>
            <w:tcW w:w="303" w:type="pct"/>
            <w:shd w:val="clear" w:color="auto" w:fill="auto"/>
          </w:tcPr>
          <w:p w14:paraId="67366AD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2DADDDE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Выполнение обещанной банком услуги точно, основательно и в срок</w:t>
            </w:r>
          </w:p>
        </w:tc>
      </w:tr>
      <w:tr w:rsidR="00A926BF" w:rsidRPr="008350B4" w14:paraId="2626EFC3" w14:textId="77777777" w:rsidTr="00AE1B84">
        <w:tc>
          <w:tcPr>
            <w:tcW w:w="224" w:type="pct"/>
            <w:shd w:val="clear" w:color="auto" w:fill="auto"/>
          </w:tcPr>
          <w:p w14:paraId="1E5FA1F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55D5677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Надежность</w:t>
            </w:r>
          </w:p>
        </w:tc>
        <w:tc>
          <w:tcPr>
            <w:tcW w:w="303" w:type="pct"/>
            <w:shd w:val="clear" w:color="auto" w:fill="auto"/>
          </w:tcPr>
          <w:p w14:paraId="76EEE57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45E610F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Искреннее желание помочь потребителю и быстрое обслуживание в банке.</w:t>
            </w:r>
          </w:p>
        </w:tc>
      </w:tr>
      <w:tr w:rsidR="00A926BF" w:rsidRPr="008350B4" w14:paraId="7A9CAEDC" w14:textId="77777777" w:rsidTr="00AE1B84">
        <w:tc>
          <w:tcPr>
            <w:tcW w:w="224" w:type="pct"/>
            <w:shd w:val="clear" w:color="auto" w:fill="auto"/>
          </w:tcPr>
          <w:p w14:paraId="3EC8DF9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3B37405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Отзывчивость</w:t>
            </w:r>
          </w:p>
        </w:tc>
        <w:tc>
          <w:tcPr>
            <w:tcW w:w="303" w:type="pct"/>
            <w:shd w:val="clear" w:color="auto" w:fill="auto"/>
          </w:tcPr>
          <w:p w14:paraId="51ACD75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6ECE479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Выражение заботы и индивидуальный подход к потребителю банковской услуги</w:t>
            </w:r>
          </w:p>
        </w:tc>
      </w:tr>
      <w:tr w:rsidR="00A926BF" w:rsidRPr="008350B4" w14:paraId="35921712" w14:textId="77777777" w:rsidTr="00AE1B84">
        <w:tc>
          <w:tcPr>
            <w:tcW w:w="224" w:type="pct"/>
            <w:shd w:val="clear" w:color="auto" w:fill="auto"/>
          </w:tcPr>
          <w:p w14:paraId="67ED33D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11E9C98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Убежденность</w:t>
            </w:r>
          </w:p>
        </w:tc>
        <w:tc>
          <w:tcPr>
            <w:tcW w:w="303" w:type="pct"/>
            <w:shd w:val="clear" w:color="auto" w:fill="auto"/>
          </w:tcPr>
          <w:p w14:paraId="50E5B38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17265B8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Оснащенность банка: оргтехника, интерьеры помещений, внешний вид персонала, информационные материалы</w:t>
            </w:r>
          </w:p>
        </w:tc>
      </w:tr>
      <w:tr w:rsidR="00A926BF" w:rsidRPr="008350B4" w14:paraId="314E743B" w14:textId="77777777" w:rsidTr="00AE1B84">
        <w:tc>
          <w:tcPr>
            <w:tcW w:w="224" w:type="pct"/>
            <w:shd w:val="clear" w:color="auto" w:fill="auto"/>
          </w:tcPr>
          <w:p w14:paraId="408BDCE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50A5D80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Сочувствие </w:t>
            </w:r>
          </w:p>
        </w:tc>
        <w:tc>
          <w:tcPr>
            <w:tcW w:w="303" w:type="pct"/>
            <w:shd w:val="clear" w:color="auto" w:fill="auto"/>
          </w:tcPr>
          <w:p w14:paraId="055CEC5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58E3AC1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Компетентность, ответственность, уверенность и вежливость обслуживающего персонала банка</w:t>
            </w:r>
          </w:p>
        </w:tc>
      </w:tr>
    </w:tbl>
    <w:p w14:paraId="29CDCEE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7875B1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926BF" w:rsidRPr="008350B4" w14:paraId="2B0195EE" w14:textId="77777777" w:rsidTr="00AE1B84">
        <w:tc>
          <w:tcPr>
            <w:tcW w:w="1000" w:type="pct"/>
            <w:shd w:val="clear" w:color="auto" w:fill="auto"/>
          </w:tcPr>
          <w:p w14:paraId="7EBE8620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lastRenderedPageBreak/>
              <w:t>А</w:t>
            </w:r>
          </w:p>
        </w:tc>
        <w:tc>
          <w:tcPr>
            <w:tcW w:w="1000" w:type="pct"/>
            <w:shd w:val="clear" w:color="auto" w:fill="auto"/>
          </w:tcPr>
          <w:p w14:paraId="6E2C74BB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000" w:type="pct"/>
            <w:shd w:val="clear" w:color="auto" w:fill="auto"/>
          </w:tcPr>
          <w:p w14:paraId="3A87148F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000" w:type="pct"/>
            <w:shd w:val="clear" w:color="auto" w:fill="auto"/>
          </w:tcPr>
          <w:p w14:paraId="6B2C77B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000" w:type="pct"/>
            <w:shd w:val="clear" w:color="auto" w:fill="auto"/>
          </w:tcPr>
          <w:p w14:paraId="23F938B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</w:tr>
      <w:tr w:rsidR="00A926BF" w:rsidRPr="008350B4" w14:paraId="72705D27" w14:textId="77777777" w:rsidTr="00AE1B84">
        <w:tc>
          <w:tcPr>
            <w:tcW w:w="1000" w:type="pct"/>
            <w:shd w:val="clear" w:color="auto" w:fill="auto"/>
          </w:tcPr>
          <w:p w14:paraId="76E18FF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465C118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55184C9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203E343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0D64E34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5BB2A81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6FE83F9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15. Прочитайте текст и установите соответствие.</w:t>
      </w:r>
    </w:p>
    <w:p w14:paraId="3BDD7D7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Жизненный цикл банковского продукта — это процесс, который описывает все элементы маркетинга с момента принятия решения о предоставлении конкретного продукта, его поступления на определённый рынок и до момента его выхода с рынка. Жизненный цикл банковского продукта включает в себя семь стадий.</w:t>
      </w:r>
    </w:p>
    <w:p w14:paraId="3B24369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стадию жизненного цикла банковского продукта и ее описание.</w:t>
      </w:r>
    </w:p>
    <w:p w14:paraId="774F4DA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2923"/>
        <w:gridCol w:w="583"/>
        <w:gridCol w:w="5690"/>
      </w:tblGrid>
      <w:tr w:rsidR="00A926BF" w:rsidRPr="008350B4" w14:paraId="447E264E" w14:textId="77777777" w:rsidTr="00AE1B84">
        <w:tc>
          <w:tcPr>
            <w:tcW w:w="1742" w:type="pct"/>
            <w:gridSpan w:val="2"/>
            <w:shd w:val="clear" w:color="auto" w:fill="auto"/>
          </w:tcPr>
          <w:p w14:paraId="38637AE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Стадия жизненного цикла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5B6ECB6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Описание</w:t>
            </w:r>
          </w:p>
        </w:tc>
      </w:tr>
      <w:tr w:rsidR="00A926BF" w:rsidRPr="008350B4" w14:paraId="1B24DF97" w14:textId="77777777" w:rsidTr="00AE1B84">
        <w:tc>
          <w:tcPr>
            <w:tcW w:w="224" w:type="pct"/>
            <w:shd w:val="clear" w:color="auto" w:fill="auto"/>
          </w:tcPr>
          <w:p w14:paraId="369049C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586BA0D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Разработка нового банковского продукта</w:t>
            </w:r>
          </w:p>
        </w:tc>
        <w:tc>
          <w:tcPr>
            <w:tcW w:w="303" w:type="pct"/>
            <w:shd w:val="clear" w:color="auto" w:fill="auto"/>
          </w:tcPr>
          <w:p w14:paraId="3406963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7BBCF58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Периодом внедрения инновации в деятельность потенциальных клиентов.</w:t>
            </w:r>
          </w:p>
        </w:tc>
      </w:tr>
      <w:tr w:rsidR="00A926BF" w:rsidRPr="008350B4" w14:paraId="75F76A84" w14:textId="77777777" w:rsidTr="00AE1B84">
        <w:tc>
          <w:tcPr>
            <w:tcW w:w="224" w:type="pct"/>
            <w:shd w:val="clear" w:color="auto" w:fill="auto"/>
          </w:tcPr>
          <w:p w14:paraId="70A274B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2363F6D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Выход на рынок</w:t>
            </w:r>
          </w:p>
        </w:tc>
        <w:tc>
          <w:tcPr>
            <w:tcW w:w="303" w:type="pct"/>
            <w:shd w:val="clear" w:color="auto" w:fill="auto"/>
          </w:tcPr>
          <w:p w14:paraId="4D0204E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6182E77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Рынок в полной мере насыщен инновацией и дальнейшего увеличения объёма реализации ожидать не стоит.</w:t>
            </w:r>
          </w:p>
        </w:tc>
      </w:tr>
      <w:tr w:rsidR="00A926BF" w:rsidRPr="008350B4" w14:paraId="3D54E576" w14:textId="77777777" w:rsidTr="00AE1B84">
        <w:tc>
          <w:tcPr>
            <w:tcW w:w="224" w:type="pct"/>
            <w:shd w:val="clear" w:color="auto" w:fill="auto"/>
          </w:tcPr>
          <w:p w14:paraId="2FBE4E6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32D38AD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Развитие рынка</w:t>
            </w:r>
          </w:p>
        </w:tc>
        <w:tc>
          <w:tcPr>
            <w:tcW w:w="303" w:type="pct"/>
            <w:shd w:val="clear" w:color="auto" w:fill="auto"/>
          </w:tcPr>
          <w:p w14:paraId="7881E20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29C9C9F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 xml:space="preserve">Резкое снижение объёма реализации банковского продукта, падение его самого низкого уровня, прекращение его реализации. </w:t>
            </w:r>
          </w:p>
        </w:tc>
      </w:tr>
      <w:tr w:rsidR="00A926BF" w:rsidRPr="008350B4" w14:paraId="62657E1A" w14:textId="77777777" w:rsidTr="00AE1B84">
        <w:tc>
          <w:tcPr>
            <w:tcW w:w="224" w:type="pct"/>
            <w:shd w:val="clear" w:color="auto" w:fill="auto"/>
          </w:tcPr>
          <w:p w14:paraId="7CF3C19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2E55F8D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Стабилизация рынка</w:t>
            </w:r>
          </w:p>
        </w:tc>
        <w:tc>
          <w:tcPr>
            <w:tcW w:w="303" w:type="pct"/>
            <w:shd w:val="clear" w:color="auto" w:fill="auto"/>
          </w:tcPr>
          <w:p w14:paraId="33386B9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1684094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Спад сбыта продукта, но спрос ещё существует, в связи с чем возможен рост объёма реализации при осуществлении определённых маркетинговых мероприятий.</w:t>
            </w:r>
          </w:p>
        </w:tc>
      </w:tr>
      <w:tr w:rsidR="00A926BF" w:rsidRPr="008350B4" w14:paraId="772104E5" w14:textId="77777777" w:rsidTr="00AE1B84">
        <w:tc>
          <w:tcPr>
            <w:tcW w:w="224" w:type="pct"/>
            <w:shd w:val="clear" w:color="auto" w:fill="auto"/>
          </w:tcPr>
          <w:p w14:paraId="6AA38EF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1FAFE28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Уменьшение рынка</w:t>
            </w:r>
          </w:p>
        </w:tc>
        <w:tc>
          <w:tcPr>
            <w:tcW w:w="303" w:type="pct"/>
            <w:shd w:val="clear" w:color="auto" w:fill="auto"/>
          </w:tcPr>
          <w:p w14:paraId="3991741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1C1F482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Банковская структура начинает изменять кадровую и ценовую политику, использовать возможные способы организации торговли, реализовывать дополнительные маркетинговые мероприятия.</w:t>
            </w:r>
          </w:p>
        </w:tc>
      </w:tr>
      <w:tr w:rsidR="00A926BF" w:rsidRPr="008350B4" w14:paraId="5E0B1AD9" w14:textId="77777777" w:rsidTr="00AE1B84">
        <w:tc>
          <w:tcPr>
            <w:tcW w:w="224" w:type="pct"/>
            <w:shd w:val="clear" w:color="auto" w:fill="auto"/>
          </w:tcPr>
          <w:p w14:paraId="48C5AC8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1518" w:type="pct"/>
            <w:shd w:val="clear" w:color="auto" w:fill="auto"/>
          </w:tcPr>
          <w:p w14:paraId="6278305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Подъём рынка</w:t>
            </w:r>
          </w:p>
        </w:tc>
        <w:tc>
          <w:tcPr>
            <w:tcW w:w="303" w:type="pct"/>
            <w:shd w:val="clear" w:color="auto" w:fill="auto"/>
          </w:tcPr>
          <w:p w14:paraId="37E4A65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6</w:t>
            </w:r>
          </w:p>
        </w:tc>
        <w:tc>
          <w:tcPr>
            <w:tcW w:w="2955" w:type="pct"/>
            <w:shd w:val="clear" w:color="auto" w:fill="auto"/>
          </w:tcPr>
          <w:p w14:paraId="59CE652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На этом этапе устанавливаются уровень доходности продукта, планируемый объём спроса и объём поступления выручки от реализации такого продукта.</w:t>
            </w:r>
          </w:p>
        </w:tc>
      </w:tr>
      <w:tr w:rsidR="00A926BF" w:rsidRPr="008350B4" w14:paraId="1BD73ABD" w14:textId="77777777" w:rsidTr="00AE1B84">
        <w:tc>
          <w:tcPr>
            <w:tcW w:w="224" w:type="pct"/>
            <w:shd w:val="clear" w:color="auto" w:fill="auto"/>
          </w:tcPr>
          <w:p w14:paraId="6B11F1F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  <w:tc>
          <w:tcPr>
            <w:tcW w:w="1518" w:type="pct"/>
            <w:shd w:val="clear" w:color="auto" w:fill="auto"/>
          </w:tcPr>
          <w:p w14:paraId="2A7B6EB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Падение рынка</w:t>
            </w:r>
          </w:p>
        </w:tc>
        <w:tc>
          <w:tcPr>
            <w:tcW w:w="303" w:type="pct"/>
            <w:shd w:val="clear" w:color="auto" w:fill="auto"/>
          </w:tcPr>
          <w:p w14:paraId="5C54078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7</w:t>
            </w:r>
          </w:p>
        </w:tc>
        <w:tc>
          <w:tcPr>
            <w:tcW w:w="2955" w:type="pct"/>
            <w:shd w:val="clear" w:color="auto" w:fill="auto"/>
          </w:tcPr>
          <w:p w14:paraId="1EB188B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Увеличением объёма реализации продукта на рынке.</w:t>
            </w:r>
          </w:p>
        </w:tc>
      </w:tr>
    </w:tbl>
    <w:p w14:paraId="2AF51F1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18B71C5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336"/>
        <w:gridCol w:w="1341"/>
        <w:gridCol w:w="1337"/>
        <w:gridCol w:w="1342"/>
        <w:gridCol w:w="1339"/>
        <w:gridCol w:w="1307"/>
      </w:tblGrid>
      <w:tr w:rsidR="00A926BF" w:rsidRPr="008350B4" w14:paraId="23BA2DFB" w14:textId="77777777" w:rsidTr="00AE1B84">
        <w:tc>
          <w:tcPr>
            <w:tcW w:w="1343" w:type="dxa"/>
            <w:shd w:val="clear" w:color="auto" w:fill="auto"/>
          </w:tcPr>
          <w:p w14:paraId="43C7CF30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336" w:type="dxa"/>
            <w:shd w:val="clear" w:color="auto" w:fill="auto"/>
          </w:tcPr>
          <w:p w14:paraId="63642F2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341" w:type="dxa"/>
            <w:shd w:val="clear" w:color="auto" w:fill="auto"/>
          </w:tcPr>
          <w:p w14:paraId="1571559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337" w:type="dxa"/>
            <w:shd w:val="clear" w:color="auto" w:fill="auto"/>
          </w:tcPr>
          <w:p w14:paraId="37ED4FB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342" w:type="dxa"/>
            <w:shd w:val="clear" w:color="auto" w:fill="auto"/>
          </w:tcPr>
          <w:p w14:paraId="2617A208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339" w:type="dxa"/>
            <w:shd w:val="clear" w:color="auto" w:fill="auto"/>
          </w:tcPr>
          <w:p w14:paraId="73AFC71F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1307" w:type="dxa"/>
            <w:shd w:val="clear" w:color="auto" w:fill="auto"/>
          </w:tcPr>
          <w:p w14:paraId="3976F5A3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</w:tr>
      <w:tr w:rsidR="00A926BF" w:rsidRPr="008350B4" w14:paraId="33938396" w14:textId="77777777" w:rsidTr="00AE1B84">
        <w:tc>
          <w:tcPr>
            <w:tcW w:w="1343" w:type="dxa"/>
            <w:shd w:val="clear" w:color="auto" w:fill="auto"/>
          </w:tcPr>
          <w:p w14:paraId="3882BFC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36" w:type="dxa"/>
            <w:shd w:val="clear" w:color="auto" w:fill="auto"/>
          </w:tcPr>
          <w:p w14:paraId="0B0383E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41" w:type="dxa"/>
            <w:shd w:val="clear" w:color="auto" w:fill="auto"/>
          </w:tcPr>
          <w:p w14:paraId="20E88D5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37" w:type="dxa"/>
            <w:shd w:val="clear" w:color="auto" w:fill="auto"/>
          </w:tcPr>
          <w:p w14:paraId="1481FFB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</w:tcPr>
          <w:p w14:paraId="5A3BFE8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39" w:type="dxa"/>
            <w:shd w:val="clear" w:color="auto" w:fill="auto"/>
          </w:tcPr>
          <w:p w14:paraId="4AA03BD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07" w:type="dxa"/>
            <w:shd w:val="clear" w:color="auto" w:fill="auto"/>
          </w:tcPr>
          <w:p w14:paraId="0025575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3D2BDE1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6F332D4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16.</w:t>
      </w:r>
      <w:r w:rsidRPr="008350B4">
        <w:t xml:space="preserve"> </w:t>
      </w:r>
      <w:r w:rsidRPr="008350B4">
        <w:rPr>
          <w:b/>
          <w:bCs/>
        </w:rPr>
        <w:t>Вставьте пропущенное слово.</w:t>
      </w:r>
      <w:r w:rsidRPr="008350B4">
        <w:t xml:space="preserve"> </w:t>
      </w:r>
    </w:p>
    <w:p w14:paraId="4AF1C422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>«В соответствии с Федеральным законом «О банках и банковской деятельности» кредитная организация, которая имеет исключительное право осуществлять в совокупности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 – это __________________».</w:t>
      </w:r>
    </w:p>
    <w:p w14:paraId="37FE3361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2E05E0B6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17.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328A831B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>«__________________ - это уникальное имя, символ, дизайн или образ, применяемый для идентификации конкретного банка».</w:t>
      </w:r>
    </w:p>
    <w:p w14:paraId="06D4663F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1D6344A6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044D4BE8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18.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2465AE38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lastRenderedPageBreak/>
        <w:t>«На сегодняшний день банковскими структурами накоплен огромный опыт в вопросах организации каналов реализации банковских продуктов. Все каналы продажи банковских продуктов можно условно разделить на прямые и косвенные. Наибольшую популярность приобрели прямые каналы, к которым относятся: каналы стационарного сбыта, каналы мобильного сбыта и каналы _________________________».</w:t>
      </w:r>
    </w:p>
    <w:p w14:paraId="6BD950E4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0B011DA9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19.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44DBA659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 xml:space="preserve">«Юридическое или физическое лицо, пользующееся услугами банка, т.е. любое лицо, обратившееся в банк для совершения кредитных, депозитных, расчётных, валютных и других банковских операций – это _________________________». </w:t>
      </w:r>
    </w:p>
    <w:p w14:paraId="398988E3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6C553D29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20.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1D183FCA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>«Соглашение между </w:t>
      </w:r>
      <w:hyperlink r:id="rId8" w:tooltip="кредитором" w:history="1">
        <w:r w:rsidRPr="008350B4">
          <w:rPr>
            <w:rStyle w:val="ac"/>
            <w:rFonts w:eastAsia="Batang"/>
            <w:color w:val="auto"/>
          </w:rPr>
          <w:t>кредитором</w:t>
        </w:r>
      </w:hyperlink>
      <w:r w:rsidRPr="008350B4">
        <w:t xml:space="preserve"> и заемщиком, в соответствии с которым </w:t>
      </w:r>
      <w:hyperlink r:id="rId9" w:tooltip="банк" w:history="1">
        <w:r w:rsidRPr="008350B4">
          <w:rPr>
            <w:rStyle w:val="ac"/>
            <w:rFonts w:eastAsia="Batang"/>
            <w:color w:val="auto"/>
          </w:rPr>
          <w:t>банк</w:t>
        </w:r>
      </w:hyperlink>
      <w:r w:rsidRPr="008350B4">
        <w:t> или иная кредитная организация (кредитор) обязуются предоставить денежные средства (</w:t>
      </w:r>
      <w:hyperlink r:id="rId10" w:tooltip="кредит" w:history="1">
        <w:r w:rsidRPr="008350B4">
          <w:rPr>
            <w:rStyle w:val="ac"/>
            <w:rFonts w:eastAsia="Batang"/>
            <w:color w:val="auto"/>
          </w:rPr>
          <w:t>кредит</w:t>
        </w:r>
      </w:hyperlink>
      <w:r w:rsidRPr="008350B4">
        <w:t>) заемщику в размере и на условиях, предусмотренных договором, а заемщик обязуется возвратить полученную денежную сумму и уплатить проценты на нее – это _________________________________».</w:t>
      </w:r>
    </w:p>
    <w:p w14:paraId="4653DF7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i/>
          <w:iCs/>
          <w:color w:val="000000"/>
        </w:rPr>
      </w:pPr>
    </w:p>
    <w:p w14:paraId="1AB0526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i/>
          <w:iCs/>
          <w:color w:val="000000"/>
        </w:rPr>
      </w:pPr>
    </w:p>
    <w:p w14:paraId="7955735B" w14:textId="515601E5" w:rsidR="00A926BF" w:rsidRPr="008350B4" w:rsidRDefault="008350B4" w:rsidP="00A926BF">
      <w:pPr>
        <w:spacing w:line="252" w:lineRule="auto"/>
        <w:ind w:firstLine="709"/>
        <w:jc w:val="both"/>
        <w:rPr>
          <w:rFonts w:eastAsia="Calibri"/>
        </w:rPr>
      </w:pPr>
      <w:bookmarkStart w:id="1" w:name="_Hlk132903359"/>
      <w:r>
        <w:rPr>
          <w:b/>
          <w:color w:val="000000"/>
        </w:rPr>
        <w:t>3.</w:t>
      </w:r>
      <w:r w:rsidR="00A926BF" w:rsidRPr="008350B4">
        <w:rPr>
          <w:b/>
          <w:color w:val="000000"/>
        </w:rPr>
        <w:t xml:space="preserve"> </w:t>
      </w:r>
      <w:r>
        <w:rPr>
          <w:b/>
          <w:color w:val="000000"/>
        </w:rPr>
        <w:t>К</w:t>
      </w:r>
      <w:r w:rsidR="00A926BF" w:rsidRPr="008350B4">
        <w:rPr>
          <w:b/>
          <w:color w:val="000000"/>
        </w:rPr>
        <w:t>ритерии оценивания</w:t>
      </w:r>
      <w:bookmarkEnd w:id="1"/>
      <w:r w:rsidR="00A926BF" w:rsidRPr="008350B4">
        <w:rPr>
          <w:b/>
          <w:color w:val="000000"/>
        </w:rPr>
        <w:t xml:space="preserve"> </w:t>
      </w:r>
      <w:r w:rsidR="00A926BF" w:rsidRPr="008350B4">
        <w:rPr>
          <w:rFonts w:eastAsia="Calibri"/>
        </w:rPr>
        <w:t xml:space="preserve"> </w:t>
      </w:r>
    </w:p>
    <w:p w14:paraId="5E3770A1" w14:textId="77777777" w:rsidR="00A926BF" w:rsidRPr="008350B4" w:rsidRDefault="00A926BF" w:rsidP="00A926BF">
      <w:pPr>
        <w:spacing w:line="252" w:lineRule="auto"/>
        <w:ind w:firstLine="709"/>
        <w:jc w:val="both"/>
        <w:rPr>
          <w:b/>
          <w:color w:val="000000"/>
        </w:rPr>
      </w:pPr>
    </w:p>
    <w:p w14:paraId="0FE8B306" w14:textId="77777777" w:rsidR="00A926BF" w:rsidRPr="008350B4" w:rsidRDefault="00A926BF" w:rsidP="00A926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8350B4">
        <w:rPr>
          <w:b/>
          <w:bCs/>
          <w:color w:val="000000"/>
        </w:rPr>
        <w:t>Критерии оценки знаний при проведении устного/письменного опроса (зачет/экзамен)</w:t>
      </w:r>
    </w:p>
    <w:p w14:paraId="6D289B2F" w14:textId="77777777" w:rsidR="00A926BF" w:rsidRPr="008350B4" w:rsidRDefault="00A926BF" w:rsidP="00A926B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отлично</w:t>
      </w:r>
      <w:r w:rsidRPr="008350B4">
        <w:rPr>
          <w:bCs/>
          <w:color w:val="000000"/>
        </w:rPr>
        <w:t xml:space="preserve">» – </w:t>
      </w:r>
      <w:r w:rsidRPr="008350B4">
        <w:rPr>
          <w:color w:val="000000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9D64825" w14:textId="77777777" w:rsidR="00A926BF" w:rsidRPr="008350B4" w:rsidRDefault="00A926BF" w:rsidP="00A926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хорошо</w:t>
      </w:r>
      <w:r w:rsidRPr="008350B4">
        <w:rPr>
          <w:bCs/>
          <w:color w:val="000000"/>
        </w:rPr>
        <w:t>» –</w:t>
      </w:r>
      <w:r w:rsidRPr="008350B4">
        <w:rPr>
          <w:color w:val="000000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3C9A86D6" w14:textId="77777777" w:rsidR="00A926BF" w:rsidRPr="008350B4" w:rsidRDefault="00A926BF" w:rsidP="00A926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удовлетворительно</w:t>
      </w:r>
      <w:r w:rsidRPr="008350B4">
        <w:rPr>
          <w:bCs/>
          <w:color w:val="000000"/>
        </w:rPr>
        <w:t xml:space="preserve">» </w:t>
      </w:r>
      <w:r w:rsidRPr="008350B4">
        <w:rPr>
          <w:color w:val="000000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F339FF4" w14:textId="77777777" w:rsidR="00A926BF" w:rsidRPr="008350B4" w:rsidRDefault="00A926BF" w:rsidP="00A926BF">
      <w:pPr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неудовлетворительно</w:t>
      </w:r>
      <w:r w:rsidRPr="008350B4">
        <w:rPr>
          <w:bCs/>
          <w:color w:val="000000"/>
        </w:rPr>
        <w:t>» –</w:t>
      </w:r>
      <w:r w:rsidRPr="008350B4">
        <w:rPr>
          <w:color w:val="000000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A8C0FCF" w14:textId="77777777" w:rsidR="00A926BF" w:rsidRPr="00A926BF" w:rsidRDefault="00A926BF" w:rsidP="00A926BF">
      <w:pPr>
        <w:ind w:firstLine="709"/>
        <w:jc w:val="both"/>
        <w:rPr>
          <w:color w:val="000000"/>
          <w:sz w:val="28"/>
          <w:szCs w:val="28"/>
        </w:rPr>
      </w:pPr>
    </w:p>
    <w:p w14:paraId="1C917C4C" w14:textId="77777777" w:rsidR="00A926BF" w:rsidRPr="008350B4" w:rsidRDefault="00A926BF" w:rsidP="00A926BF">
      <w:pPr>
        <w:jc w:val="both"/>
        <w:rPr>
          <w:color w:val="000000"/>
        </w:rPr>
      </w:pPr>
    </w:p>
    <w:p w14:paraId="145A3752" w14:textId="3EA4D89F" w:rsidR="00A926BF" w:rsidRPr="008350B4" w:rsidRDefault="008350B4" w:rsidP="00A926BF">
      <w:pPr>
        <w:ind w:firstLine="709"/>
        <w:jc w:val="both"/>
        <w:rPr>
          <w:b/>
          <w:bCs/>
          <w:color w:val="000000"/>
        </w:rPr>
      </w:pPr>
      <w:r w:rsidRPr="008350B4">
        <w:rPr>
          <w:b/>
          <w:bCs/>
          <w:color w:val="000000"/>
        </w:rPr>
        <w:t>4.</w:t>
      </w:r>
      <w:r w:rsidR="00A926BF" w:rsidRPr="008350B4">
        <w:rPr>
          <w:b/>
          <w:bCs/>
          <w:color w:val="000000"/>
        </w:rPr>
        <w:t xml:space="preserve"> Ключ (правильные ответы)</w:t>
      </w:r>
    </w:p>
    <w:p w14:paraId="6408F1BF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color w:val="333333"/>
          <w:shd w:val="clear" w:color="auto" w:fill="FFFFFF"/>
        </w:rPr>
      </w:pPr>
      <w:r w:rsidRPr="008350B4">
        <w:rPr>
          <w:bCs/>
          <w:color w:val="000000"/>
        </w:rPr>
        <w:t>Ответ: а, б, в, д</w:t>
      </w:r>
    </w:p>
    <w:p w14:paraId="462F05A0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</w:t>
      </w:r>
    </w:p>
    <w:p w14:paraId="14F7B1C8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а</w:t>
      </w:r>
    </w:p>
    <w:p w14:paraId="7D6BF349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в</w:t>
      </w:r>
    </w:p>
    <w:p w14:paraId="3161291D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в</w:t>
      </w:r>
    </w:p>
    <w:p w14:paraId="7772FF18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color w:val="333333"/>
          <w:shd w:val="clear" w:color="auto" w:fill="FFFFFF"/>
        </w:rPr>
      </w:pPr>
      <w:r w:rsidRPr="008350B4">
        <w:rPr>
          <w:bCs/>
          <w:color w:val="000000"/>
        </w:rPr>
        <w:t>Ответ: в</w:t>
      </w:r>
    </w:p>
    <w:p w14:paraId="11B13974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б</w:t>
      </w:r>
    </w:p>
    <w:p w14:paraId="56F5C2D3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</w:t>
      </w:r>
    </w:p>
    <w:p w14:paraId="2D3FEE86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а, б</w:t>
      </w:r>
    </w:p>
    <w:p w14:paraId="08AE444E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а, г, д</w:t>
      </w:r>
    </w:p>
    <w:p w14:paraId="207F0B9A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А5, Б3, В1, Г6, Д4, Е2</w:t>
      </w:r>
    </w:p>
    <w:p w14:paraId="44ECCD51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А3, Б1, В2</w:t>
      </w:r>
    </w:p>
    <w:p w14:paraId="4B8D6302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А3, Б5, В1, Г8, Д7, Е2, Ж6, З4</w:t>
      </w:r>
    </w:p>
    <w:p w14:paraId="0A1C219E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lastRenderedPageBreak/>
        <w:t>Ответ: А4, Б1, В2, Г5, Д3</w:t>
      </w:r>
    </w:p>
    <w:p w14:paraId="74424E5C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А6, Б1, В7, Г2, Д4, Е5, Ж3</w:t>
      </w:r>
    </w:p>
    <w:p w14:paraId="2EC526D2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Банк</w:t>
      </w:r>
    </w:p>
    <w:p w14:paraId="5C6F0274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Банковский бренд</w:t>
      </w:r>
    </w:p>
    <w:p w14:paraId="29BE16E0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Дистанционного сбыта</w:t>
      </w:r>
    </w:p>
    <w:p w14:paraId="7C805714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Клиент банка</w:t>
      </w:r>
    </w:p>
    <w:p w14:paraId="629993F3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Кредитный договор</w:t>
      </w:r>
    </w:p>
    <w:p w14:paraId="183D45A0" w14:textId="77777777" w:rsidR="008350B4" w:rsidRDefault="008350B4" w:rsidP="004F42E8">
      <w:pPr>
        <w:jc w:val="center"/>
        <w:rPr>
          <w:b/>
        </w:rPr>
      </w:pPr>
    </w:p>
    <w:p w14:paraId="105C882E" w14:textId="77777777" w:rsidR="00F50747" w:rsidRDefault="00F50747" w:rsidP="00016F47">
      <w:pPr>
        <w:spacing w:line="360" w:lineRule="auto"/>
        <w:jc w:val="center"/>
      </w:pPr>
    </w:p>
    <w:p w14:paraId="61F69645" w14:textId="77777777" w:rsidR="00BD7380" w:rsidRDefault="00BD7380" w:rsidP="00016F47">
      <w:pPr>
        <w:spacing w:line="360" w:lineRule="auto"/>
        <w:rPr>
          <w:b/>
        </w:rPr>
      </w:pPr>
    </w:p>
    <w:p w14:paraId="4F73C250" w14:textId="77777777" w:rsidR="008350B4" w:rsidRDefault="008350B4" w:rsidP="00016F47">
      <w:pPr>
        <w:spacing w:line="360" w:lineRule="auto"/>
        <w:rPr>
          <w:b/>
        </w:rPr>
      </w:pPr>
    </w:p>
    <w:p w14:paraId="35C09BFA" w14:textId="77777777" w:rsidR="00BD7380" w:rsidRDefault="00BD7380" w:rsidP="00016F47">
      <w:pPr>
        <w:pStyle w:val="af6"/>
        <w:spacing w:line="360" w:lineRule="auto"/>
        <w:jc w:val="both"/>
      </w:pPr>
    </w:p>
    <w:p w14:paraId="392CA55B" w14:textId="77777777" w:rsidR="00BD54A7" w:rsidRDefault="00BD54A7" w:rsidP="00016F47">
      <w:pPr>
        <w:pStyle w:val="af6"/>
        <w:spacing w:line="360" w:lineRule="auto"/>
        <w:jc w:val="both"/>
      </w:pPr>
    </w:p>
    <w:p w14:paraId="00D05E3E" w14:textId="77777777" w:rsidR="00BD54A7" w:rsidRDefault="00BD54A7" w:rsidP="00016F47">
      <w:pPr>
        <w:pStyle w:val="af6"/>
        <w:spacing w:line="360" w:lineRule="auto"/>
        <w:jc w:val="both"/>
      </w:pPr>
    </w:p>
    <w:p w14:paraId="54BC1D41" w14:textId="77777777" w:rsidR="00BD54A7" w:rsidRDefault="00BD54A7" w:rsidP="00016F47">
      <w:pPr>
        <w:pStyle w:val="af6"/>
        <w:spacing w:line="360" w:lineRule="auto"/>
        <w:jc w:val="both"/>
      </w:pPr>
    </w:p>
    <w:p w14:paraId="4FBB3150" w14:textId="77777777" w:rsidR="00BD54A7" w:rsidRDefault="00BD54A7" w:rsidP="00016F47">
      <w:pPr>
        <w:pStyle w:val="af6"/>
        <w:spacing w:line="360" w:lineRule="auto"/>
        <w:jc w:val="both"/>
      </w:pPr>
    </w:p>
    <w:p w14:paraId="5B5FA22D" w14:textId="77777777" w:rsidR="00A926BF" w:rsidRDefault="00A926BF" w:rsidP="00016F47">
      <w:pPr>
        <w:pStyle w:val="af6"/>
        <w:spacing w:line="360" w:lineRule="auto"/>
        <w:jc w:val="both"/>
      </w:pPr>
    </w:p>
    <w:p w14:paraId="7EDD8990" w14:textId="77777777" w:rsidR="00A926BF" w:rsidRDefault="00A926BF" w:rsidP="00016F47">
      <w:pPr>
        <w:pStyle w:val="af6"/>
        <w:spacing w:line="360" w:lineRule="auto"/>
        <w:jc w:val="both"/>
      </w:pPr>
    </w:p>
    <w:p w14:paraId="13F344C3" w14:textId="77777777" w:rsidR="00A926BF" w:rsidRDefault="00A926BF" w:rsidP="00016F47">
      <w:pPr>
        <w:pStyle w:val="af6"/>
        <w:spacing w:line="360" w:lineRule="auto"/>
        <w:jc w:val="both"/>
      </w:pPr>
    </w:p>
    <w:p w14:paraId="76A1B298" w14:textId="77777777" w:rsidR="00A926BF" w:rsidRDefault="00A926BF" w:rsidP="00016F47">
      <w:pPr>
        <w:pStyle w:val="af6"/>
        <w:spacing w:line="360" w:lineRule="auto"/>
        <w:jc w:val="both"/>
      </w:pPr>
    </w:p>
    <w:p w14:paraId="344D758B" w14:textId="77777777" w:rsidR="00A926BF" w:rsidRDefault="00A926BF" w:rsidP="00016F47">
      <w:pPr>
        <w:pStyle w:val="af6"/>
        <w:spacing w:line="360" w:lineRule="auto"/>
        <w:jc w:val="both"/>
      </w:pPr>
    </w:p>
    <w:p w14:paraId="1AA326F2" w14:textId="77777777" w:rsidR="00A926BF" w:rsidRDefault="00A926BF" w:rsidP="00016F47">
      <w:pPr>
        <w:pStyle w:val="af6"/>
        <w:spacing w:line="360" w:lineRule="auto"/>
        <w:jc w:val="both"/>
      </w:pPr>
    </w:p>
    <w:p w14:paraId="0019D667" w14:textId="77777777" w:rsidR="00A926BF" w:rsidRDefault="00A926BF" w:rsidP="00016F47">
      <w:pPr>
        <w:pStyle w:val="af6"/>
        <w:spacing w:line="360" w:lineRule="auto"/>
        <w:jc w:val="both"/>
      </w:pPr>
    </w:p>
    <w:p w14:paraId="7A42E1A4" w14:textId="77777777" w:rsidR="00A926BF" w:rsidRDefault="00A926BF" w:rsidP="00016F47">
      <w:pPr>
        <w:pStyle w:val="af6"/>
        <w:spacing w:line="360" w:lineRule="auto"/>
        <w:jc w:val="both"/>
      </w:pPr>
    </w:p>
    <w:p w14:paraId="72D74192" w14:textId="77777777" w:rsidR="00A926BF" w:rsidRDefault="00A926BF" w:rsidP="00016F47">
      <w:pPr>
        <w:pStyle w:val="af6"/>
        <w:spacing w:line="360" w:lineRule="auto"/>
        <w:jc w:val="both"/>
      </w:pPr>
    </w:p>
    <w:p w14:paraId="46FB625E" w14:textId="77777777" w:rsidR="00A926BF" w:rsidRDefault="00A926BF" w:rsidP="00016F47">
      <w:pPr>
        <w:pStyle w:val="af6"/>
        <w:spacing w:line="360" w:lineRule="auto"/>
        <w:jc w:val="both"/>
      </w:pPr>
    </w:p>
    <w:p w14:paraId="34F99261" w14:textId="77777777" w:rsidR="00A926BF" w:rsidRDefault="00A926BF" w:rsidP="00016F47">
      <w:pPr>
        <w:pStyle w:val="af6"/>
        <w:spacing w:line="360" w:lineRule="auto"/>
        <w:jc w:val="both"/>
      </w:pPr>
    </w:p>
    <w:p w14:paraId="65717218" w14:textId="77777777" w:rsidR="00A926BF" w:rsidRDefault="00A926BF" w:rsidP="00016F47">
      <w:pPr>
        <w:pStyle w:val="af6"/>
        <w:spacing w:line="360" w:lineRule="auto"/>
        <w:jc w:val="both"/>
      </w:pPr>
    </w:p>
    <w:p w14:paraId="17F5B423" w14:textId="77777777" w:rsidR="008350B4" w:rsidRDefault="008350B4" w:rsidP="00016F47">
      <w:pPr>
        <w:pStyle w:val="af6"/>
        <w:spacing w:line="360" w:lineRule="auto"/>
        <w:jc w:val="both"/>
      </w:pPr>
    </w:p>
    <w:p w14:paraId="204739F4" w14:textId="77777777" w:rsidR="008350B4" w:rsidRDefault="008350B4" w:rsidP="00016F47">
      <w:pPr>
        <w:pStyle w:val="af6"/>
        <w:spacing w:line="360" w:lineRule="auto"/>
        <w:jc w:val="both"/>
      </w:pPr>
    </w:p>
    <w:p w14:paraId="411279EE" w14:textId="77777777" w:rsidR="008350B4" w:rsidRDefault="008350B4" w:rsidP="00016F47">
      <w:pPr>
        <w:pStyle w:val="af6"/>
        <w:spacing w:line="360" w:lineRule="auto"/>
        <w:jc w:val="both"/>
      </w:pPr>
    </w:p>
    <w:p w14:paraId="32FDBB70" w14:textId="77777777" w:rsidR="008350B4" w:rsidRDefault="008350B4" w:rsidP="00016F47">
      <w:pPr>
        <w:pStyle w:val="af6"/>
        <w:spacing w:line="360" w:lineRule="auto"/>
        <w:jc w:val="both"/>
      </w:pPr>
    </w:p>
    <w:p w14:paraId="389FE31A" w14:textId="77777777" w:rsidR="008350B4" w:rsidRDefault="008350B4" w:rsidP="00016F47">
      <w:pPr>
        <w:pStyle w:val="af6"/>
        <w:spacing w:line="360" w:lineRule="auto"/>
        <w:jc w:val="both"/>
      </w:pPr>
    </w:p>
    <w:p w14:paraId="45FE4A5A" w14:textId="77777777" w:rsidR="008350B4" w:rsidRDefault="008350B4" w:rsidP="00016F47">
      <w:pPr>
        <w:pStyle w:val="af6"/>
        <w:spacing w:line="360" w:lineRule="auto"/>
        <w:jc w:val="both"/>
      </w:pPr>
    </w:p>
    <w:p w14:paraId="43CC30ED" w14:textId="77777777" w:rsidR="008350B4" w:rsidRDefault="008350B4" w:rsidP="00016F47">
      <w:pPr>
        <w:pStyle w:val="af6"/>
        <w:spacing w:line="360" w:lineRule="auto"/>
        <w:jc w:val="both"/>
      </w:pPr>
    </w:p>
    <w:p w14:paraId="71C89F16" w14:textId="77777777" w:rsidR="008350B4" w:rsidRDefault="008350B4" w:rsidP="00016F47">
      <w:pPr>
        <w:pStyle w:val="af6"/>
        <w:spacing w:line="360" w:lineRule="auto"/>
        <w:jc w:val="both"/>
      </w:pPr>
    </w:p>
    <w:p w14:paraId="4C330146" w14:textId="77777777" w:rsidR="00A926BF" w:rsidRDefault="00A926BF" w:rsidP="00016F47">
      <w:pPr>
        <w:pStyle w:val="af6"/>
        <w:spacing w:line="360" w:lineRule="auto"/>
        <w:jc w:val="both"/>
      </w:pPr>
    </w:p>
    <w:p w14:paraId="5BC4AC40" w14:textId="77777777" w:rsidR="00A926BF" w:rsidRDefault="00A926BF" w:rsidP="00016F47">
      <w:pPr>
        <w:pStyle w:val="af6"/>
        <w:spacing w:line="360" w:lineRule="auto"/>
        <w:jc w:val="both"/>
      </w:pPr>
    </w:p>
    <w:sectPr w:rsidR="00A926BF" w:rsidSect="00100A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053FB"/>
    <w:multiLevelType w:val="hybridMultilevel"/>
    <w:tmpl w:val="03A8C5B0"/>
    <w:lvl w:ilvl="0" w:tplc="04C0BC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925F7"/>
    <w:multiLevelType w:val="multilevel"/>
    <w:tmpl w:val="4050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ED3186"/>
    <w:multiLevelType w:val="hybridMultilevel"/>
    <w:tmpl w:val="5518FC20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507A8"/>
    <w:multiLevelType w:val="multilevel"/>
    <w:tmpl w:val="D4FE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B67837"/>
    <w:multiLevelType w:val="multilevel"/>
    <w:tmpl w:val="6A4E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E51323"/>
    <w:multiLevelType w:val="multilevel"/>
    <w:tmpl w:val="7BB665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304524"/>
    <w:multiLevelType w:val="hybridMultilevel"/>
    <w:tmpl w:val="B39A9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C5CCF"/>
    <w:multiLevelType w:val="multilevel"/>
    <w:tmpl w:val="6E18F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F50D58"/>
    <w:multiLevelType w:val="hybridMultilevel"/>
    <w:tmpl w:val="349EF54E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2722"/>
    <w:multiLevelType w:val="hybridMultilevel"/>
    <w:tmpl w:val="FFC842E4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40D1E"/>
    <w:multiLevelType w:val="hybridMultilevel"/>
    <w:tmpl w:val="E30E3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E09AC"/>
    <w:multiLevelType w:val="hybridMultilevel"/>
    <w:tmpl w:val="5CFEDA1E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74ED8"/>
    <w:multiLevelType w:val="hybridMultilevel"/>
    <w:tmpl w:val="122EE95C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056322"/>
    <w:multiLevelType w:val="multilevel"/>
    <w:tmpl w:val="D7D82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104D4"/>
    <w:multiLevelType w:val="hybridMultilevel"/>
    <w:tmpl w:val="89DC5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A24A2"/>
    <w:multiLevelType w:val="multilevel"/>
    <w:tmpl w:val="88CEBFA0"/>
    <w:lvl w:ilvl="0">
      <w:start w:val="1"/>
      <w:numFmt w:val="decimal"/>
      <w:lvlText w:val="%1."/>
      <w:lvlJc w:val="left"/>
      <w:pPr>
        <w:ind w:left="120" w:hanging="2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600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8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5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2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94" w:hanging="600"/>
      </w:pPr>
      <w:rPr>
        <w:rFonts w:hint="default"/>
        <w:lang w:val="ru-RU" w:eastAsia="en-US" w:bidi="ar-SA"/>
      </w:rPr>
    </w:lvl>
  </w:abstractNum>
  <w:abstractNum w:abstractNumId="17" w15:restartNumberingAfterBreak="0">
    <w:nsid w:val="63B613F8"/>
    <w:multiLevelType w:val="hybridMultilevel"/>
    <w:tmpl w:val="79E0107A"/>
    <w:lvl w:ilvl="0" w:tplc="33D62A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4379BC"/>
    <w:multiLevelType w:val="hybridMultilevel"/>
    <w:tmpl w:val="E30E3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242987"/>
    <w:multiLevelType w:val="hybridMultilevel"/>
    <w:tmpl w:val="AE0C7FF6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36220"/>
    <w:multiLevelType w:val="multilevel"/>
    <w:tmpl w:val="9740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E95D05"/>
    <w:multiLevelType w:val="hybridMultilevel"/>
    <w:tmpl w:val="2FE4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04B35"/>
    <w:multiLevelType w:val="multilevel"/>
    <w:tmpl w:val="D520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A5498D"/>
    <w:multiLevelType w:val="multilevel"/>
    <w:tmpl w:val="88CEBFA0"/>
    <w:lvl w:ilvl="0">
      <w:start w:val="1"/>
      <w:numFmt w:val="decimal"/>
      <w:lvlText w:val="%1."/>
      <w:lvlJc w:val="left"/>
      <w:pPr>
        <w:ind w:left="120" w:hanging="2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600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8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5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2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94" w:hanging="600"/>
      </w:pPr>
      <w:rPr>
        <w:rFonts w:hint="default"/>
        <w:lang w:val="ru-RU" w:eastAsia="en-US" w:bidi="ar-SA"/>
      </w:rPr>
    </w:lvl>
  </w:abstractNum>
  <w:abstractNum w:abstractNumId="24" w15:restartNumberingAfterBreak="0">
    <w:nsid w:val="6D621181"/>
    <w:multiLevelType w:val="multilevel"/>
    <w:tmpl w:val="7ED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E57761"/>
    <w:multiLevelType w:val="multilevel"/>
    <w:tmpl w:val="2C18E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9685C97"/>
    <w:multiLevelType w:val="hybridMultilevel"/>
    <w:tmpl w:val="EB9C4A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C1E93"/>
    <w:multiLevelType w:val="hybridMultilevel"/>
    <w:tmpl w:val="E30E3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7"/>
    <w:lvlOverride w:ilvl="0">
      <w:startOverride w:val="4"/>
    </w:lvlOverride>
  </w:num>
  <w:num w:numId="4">
    <w:abstractNumId w:val="1"/>
  </w:num>
  <w:num w:numId="5">
    <w:abstractNumId w:val="4"/>
    <w:lvlOverride w:ilvl="0">
      <w:startOverride w:val="5"/>
    </w:lvlOverride>
  </w:num>
  <w:num w:numId="6">
    <w:abstractNumId w:val="17"/>
  </w:num>
  <w:num w:numId="7">
    <w:abstractNumId w:val="2"/>
  </w:num>
  <w:num w:numId="8">
    <w:abstractNumId w:val="12"/>
  </w:num>
  <w:num w:numId="9">
    <w:abstractNumId w:val="0"/>
  </w:num>
  <w:num w:numId="10">
    <w:abstractNumId w:val="26"/>
  </w:num>
  <w:num w:numId="11">
    <w:abstractNumId w:val="25"/>
  </w:num>
  <w:num w:numId="12">
    <w:abstractNumId w:val="22"/>
  </w:num>
  <w:num w:numId="13">
    <w:abstractNumId w:val="24"/>
    <w:lvlOverride w:ilvl="0">
      <w:startOverride w:val="5"/>
    </w:lvlOverride>
  </w:num>
  <w:num w:numId="14">
    <w:abstractNumId w:val="5"/>
  </w:num>
  <w:num w:numId="15">
    <w:abstractNumId w:val="20"/>
  </w:num>
  <w:num w:numId="16">
    <w:abstractNumId w:val="19"/>
  </w:num>
  <w:num w:numId="17">
    <w:abstractNumId w:val="9"/>
  </w:num>
  <w:num w:numId="18">
    <w:abstractNumId w:val="11"/>
  </w:num>
  <w:num w:numId="19">
    <w:abstractNumId w:val="8"/>
  </w:num>
  <w:num w:numId="20">
    <w:abstractNumId w:val="10"/>
  </w:num>
  <w:num w:numId="21">
    <w:abstractNumId w:val="18"/>
  </w:num>
  <w:num w:numId="22">
    <w:abstractNumId w:val="2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3"/>
  </w:num>
  <w:num w:numId="28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92"/>
    <w:rsid w:val="00012EB5"/>
    <w:rsid w:val="00015080"/>
    <w:rsid w:val="00016F47"/>
    <w:rsid w:val="00021498"/>
    <w:rsid w:val="00032641"/>
    <w:rsid w:val="00033AF8"/>
    <w:rsid w:val="00036560"/>
    <w:rsid w:val="000604B7"/>
    <w:rsid w:val="0007574A"/>
    <w:rsid w:val="00091B21"/>
    <w:rsid w:val="00092CC0"/>
    <w:rsid w:val="00093EDA"/>
    <w:rsid w:val="00094C31"/>
    <w:rsid w:val="00096310"/>
    <w:rsid w:val="000A0908"/>
    <w:rsid w:val="000A6BFD"/>
    <w:rsid w:val="000C10B7"/>
    <w:rsid w:val="000C1868"/>
    <w:rsid w:val="000C2E4D"/>
    <w:rsid w:val="000D48F5"/>
    <w:rsid w:val="000F02C1"/>
    <w:rsid w:val="000F2B12"/>
    <w:rsid w:val="000F3988"/>
    <w:rsid w:val="00100ADE"/>
    <w:rsid w:val="00102913"/>
    <w:rsid w:val="00132F18"/>
    <w:rsid w:val="0013325D"/>
    <w:rsid w:val="00137BE6"/>
    <w:rsid w:val="001405A6"/>
    <w:rsid w:val="00140DB6"/>
    <w:rsid w:val="0014793C"/>
    <w:rsid w:val="001550A6"/>
    <w:rsid w:val="001611AD"/>
    <w:rsid w:val="001674CB"/>
    <w:rsid w:val="00194DA8"/>
    <w:rsid w:val="001C0B96"/>
    <w:rsid w:val="001C4C57"/>
    <w:rsid w:val="001D5123"/>
    <w:rsid w:val="001E1D0E"/>
    <w:rsid w:val="001F072A"/>
    <w:rsid w:val="001F3541"/>
    <w:rsid w:val="001F4788"/>
    <w:rsid w:val="001F4E42"/>
    <w:rsid w:val="002254CE"/>
    <w:rsid w:val="00247A61"/>
    <w:rsid w:val="00250387"/>
    <w:rsid w:val="0025612B"/>
    <w:rsid w:val="00256376"/>
    <w:rsid w:val="00261E96"/>
    <w:rsid w:val="00263CB5"/>
    <w:rsid w:val="00275249"/>
    <w:rsid w:val="002769D3"/>
    <w:rsid w:val="0028595B"/>
    <w:rsid w:val="00287918"/>
    <w:rsid w:val="002C411D"/>
    <w:rsid w:val="002C5BBD"/>
    <w:rsid w:val="002E226F"/>
    <w:rsid w:val="002F3195"/>
    <w:rsid w:val="00333086"/>
    <w:rsid w:val="00334CD5"/>
    <w:rsid w:val="00344385"/>
    <w:rsid w:val="00345144"/>
    <w:rsid w:val="0035609D"/>
    <w:rsid w:val="003570AF"/>
    <w:rsid w:val="00360E83"/>
    <w:rsid w:val="00366183"/>
    <w:rsid w:val="0036733E"/>
    <w:rsid w:val="003854CE"/>
    <w:rsid w:val="003A0142"/>
    <w:rsid w:val="003B1F53"/>
    <w:rsid w:val="003C038E"/>
    <w:rsid w:val="003D0BF7"/>
    <w:rsid w:val="003D23FB"/>
    <w:rsid w:val="003D315C"/>
    <w:rsid w:val="003D68CE"/>
    <w:rsid w:val="003F3580"/>
    <w:rsid w:val="003F6441"/>
    <w:rsid w:val="00401B54"/>
    <w:rsid w:val="00403FD9"/>
    <w:rsid w:val="0040658E"/>
    <w:rsid w:val="00417C3F"/>
    <w:rsid w:val="00424368"/>
    <w:rsid w:val="00431A71"/>
    <w:rsid w:val="004519E8"/>
    <w:rsid w:val="00452D8E"/>
    <w:rsid w:val="00455146"/>
    <w:rsid w:val="0046492D"/>
    <w:rsid w:val="00467B32"/>
    <w:rsid w:val="00481869"/>
    <w:rsid w:val="004923FA"/>
    <w:rsid w:val="004A2176"/>
    <w:rsid w:val="004B172B"/>
    <w:rsid w:val="004B79E6"/>
    <w:rsid w:val="004C5B91"/>
    <w:rsid w:val="004C6D5B"/>
    <w:rsid w:val="004C75A2"/>
    <w:rsid w:val="004D1696"/>
    <w:rsid w:val="004F42E8"/>
    <w:rsid w:val="004F6491"/>
    <w:rsid w:val="005008AF"/>
    <w:rsid w:val="005026A7"/>
    <w:rsid w:val="0050350F"/>
    <w:rsid w:val="005137B9"/>
    <w:rsid w:val="00521DE1"/>
    <w:rsid w:val="00523AE4"/>
    <w:rsid w:val="00525F22"/>
    <w:rsid w:val="00583D28"/>
    <w:rsid w:val="00591905"/>
    <w:rsid w:val="00596E37"/>
    <w:rsid w:val="005A7BD7"/>
    <w:rsid w:val="005B10E5"/>
    <w:rsid w:val="005B431B"/>
    <w:rsid w:val="005B4A23"/>
    <w:rsid w:val="005B5B30"/>
    <w:rsid w:val="005D4B3C"/>
    <w:rsid w:val="005E559D"/>
    <w:rsid w:val="005F04AE"/>
    <w:rsid w:val="005F06AF"/>
    <w:rsid w:val="005F0C08"/>
    <w:rsid w:val="0060292E"/>
    <w:rsid w:val="00615364"/>
    <w:rsid w:val="00615461"/>
    <w:rsid w:val="00622442"/>
    <w:rsid w:val="006277C3"/>
    <w:rsid w:val="00634B3D"/>
    <w:rsid w:val="0065183C"/>
    <w:rsid w:val="00656E0E"/>
    <w:rsid w:val="00663AD8"/>
    <w:rsid w:val="00666332"/>
    <w:rsid w:val="00680B54"/>
    <w:rsid w:val="00687C8A"/>
    <w:rsid w:val="00692B63"/>
    <w:rsid w:val="00695428"/>
    <w:rsid w:val="006A5CA6"/>
    <w:rsid w:val="006B01A2"/>
    <w:rsid w:val="006B309B"/>
    <w:rsid w:val="006B47BF"/>
    <w:rsid w:val="006C2A68"/>
    <w:rsid w:val="006D2289"/>
    <w:rsid w:val="00713A73"/>
    <w:rsid w:val="00715992"/>
    <w:rsid w:val="0073373F"/>
    <w:rsid w:val="00733C58"/>
    <w:rsid w:val="00735B67"/>
    <w:rsid w:val="0074059C"/>
    <w:rsid w:val="007447EF"/>
    <w:rsid w:val="007464EF"/>
    <w:rsid w:val="007513C2"/>
    <w:rsid w:val="00757495"/>
    <w:rsid w:val="00765DE2"/>
    <w:rsid w:val="007701A4"/>
    <w:rsid w:val="00771494"/>
    <w:rsid w:val="007771F3"/>
    <w:rsid w:val="007820E8"/>
    <w:rsid w:val="00786CD9"/>
    <w:rsid w:val="007909F7"/>
    <w:rsid w:val="00794C67"/>
    <w:rsid w:val="007A145C"/>
    <w:rsid w:val="007A72B7"/>
    <w:rsid w:val="007B7A15"/>
    <w:rsid w:val="007C2269"/>
    <w:rsid w:val="007E51D9"/>
    <w:rsid w:val="007F112D"/>
    <w:rsid w:val="007F5D0A"/>
    <w:rsid w:val="00826A4C"/>
    <w:rsid w:val="00827020"/>
    <w:rsid w:val="008306E8"/>
    <w:rsid w:val="00831519"/>
    <w:rsid w:val="00831CC4"/>
    <w:rsid w:val="008350B4"/>
    <w:rsid w:val="00836CF5"/>
    <w:rsid w:val="00837426"/>
    <w:rsid w:val="008455AA"/>
    <w:rsid w:val="00864118"/>
    <w:rsid w:val="00881E75"/>
    <w:rsid w:val="00882873"/>
    <w:rsid w:val="00883D93"/>
    <w:rsid w:val="008908B2"/>
    <w:rsid w:val="00893714"/>
    <w:rsid w:val="008A292E"/>
    <w:rsid w:val="008B4AE9"/>
    <w:rsid w:val="008B5FF8"/>
    <w:rsid w:val="008D47D0"/>
    <w:rsid w:val="008D7AB9"/>
    <w:rsid w:val="008E2AE8"/>
    <w:rsid w:val="008E72C3"/>
    <w:rsid w:val="00901D6C"/>
    <w:rsid w:val="009033D5"/>
    <w:rsid w:val="00916147"/>
    <w:rsid w:val="00934C2F"/>
    <w:rsid w:val="0094035B"/>
    <w:rsid w:val="0094395A"/>
    <w:rsid w:val="00945D05"/>
    <w:rsid w:val="00947A8A"/>
    <w:rsid w:val="009506C5"/>
    <w:rsid w:val="00963148"/>
    <w:rsid w:val="00975ACC"/>
    <w:rsid w:val="00984B89"/>
    <w:rsid w:val="00987673"/>
    <w:rsid w:val="00990487"/>
    <w:rsid w:val="00996ED0"/>
    <w:rsid w:val="009A4C02"/>
    <w:rsid w:val="009B662D"/>
    <w:rsid w:val="009C2CB4"/>
    <w:rsid w:val="009D145F"/>
    <w:rsid w:val="009D76FB"/>
    <w:rsid w:val="009E6A3B"/>
    <w:rsid w:val="009E6F5D"/>
    <w:rsid w:val="009F126A"/>
    <w:rsid w:val="009F36EC"/>
    <w:rsid w:val="009F4964"/>
    <w:rsid w:val="00A0073C"/>
    <w:rsid w:val="00A02DDF"/>
    <w:rsid w:val="00A054DB"/>
    <w:rsid w:val="00A059DB"/>
    <w:rsid w:val="00A07A58"/>
    <w:rsid w:val="00A21815"/>
    <w:rsid w:val="00A23D78"/>
    <w:rsid w:val="00A3039F"/>
    <w:rsid w:val="00A30F82"/>
    <w:rsid w:val="00A3733A"/>
    <w:rsid w:val="00A409BA"/>
    <w:rsid w:val="00A47CE9"/>
    <w:rsid w:val="00A47E3A"/>
    <w:rsid w:val="00A54FCB"/>
    <w:rsid w:val="00A657ED"/>
    <w:rsid w:val="00A67138"/>
    <w:rsid w:val="00A67C6F"/>
    <w:rsid w:val="00A74066"/>
    <w:rsid w:val="00A86132"/>
    <w:rsid w:val="00A926BF"/>
    <w:rsid w:val="00AB0678"/>
    <w:rsid w:val="00AD7F72"/>
    <w:rsid w:val="00AE1B84"/>
    <w:rsid w:val="00AF4BF9"/>
    <w:rsid w:val="00B04F73"/>
    <w:rsid w:val="00B3370E"/>
    <w:rsid w:val="00B366B2"/>
    <w:rsid w:val="00B4332B"/>
    <w:rsid w:val="00B43D07"/>
    <w:rsid w:val="00B5522E"/>
    <w:rsid w:val="00B57CBE"/>
    <w:rsid w:val="00B84465"/>
    <w:rsid w:val="00B92488"/>
    <w:rsid w:val="00BB100B"/>
    <w:rsid w:val="00BB51EB"/>
    <w:rsid w:val="00BB58B3"/>
    <w:rsid w:val="00BC5FC1"/>
    <w:rsid w:val="00BD465B"/>
    <w:rsid w:val="00BD54A7"/>
    <w:rsid w:val="00BD7380"/>
    <w:rsid w:val="00BF048C"/>
    <w:rsid w:val="00BF76C9"/>
    <w:rsid w:val="00C031F4"/>
    <w:rsid w:val="00C14175"/>
    <w:rsid w:val="00C415B5"/>
    <w:rsid w:val="00C41E05"/>
    <w:rsid w:val="00C44406"/>
    <w:rsid w:val="00C53A72"/>
    <w:rsid w:val="00C77429"/>
    <w:rsid w:val="00C838B6"/>
    <w:rsid w:val="00C955A9"/>
    <w:rsid w:val="00CA1F0E"/>
    <w:rsid w:val="00CA2A31"/>
    <w:rsid w:val="00CC4C16"/>
    <w:rsid w:val="00CC6D0A"/>
    <w:rsid w:val="00CD1A5D"/>
    <w:rsid w:val="00CD3756"/>
    <w:rsid w:val="00CE078E"/>
    <w:rsid w:val="00CE5F50"/>
    <w:rsid w:val="00CF1351"/>
    <w:rsid w:val="00CF1974"/>
    <w:rsid w:val="00CF7FC1"/>
    <w:rsid w:val="00D01123"/>
    <w:rsid w:val="00D048A8"/>
    <w:rsid w:val="00D32D64"/>
    <w:rsid w:val="00D36586"/>
    <w:rsid w:val="00D52C3E"/>
    <w:rsid w:val="00D5643E"/>
    <w:rsid w:val="00D62026"/>
    <w:rsid w:val="00D621BE"/>
    <w:rsid w:val="00D66873"/>
    <w:rsid w:val="00D67DCB"/>
    <w:rsid w:val="00D73460"/>
    <w:rsid w:val="00D820FB"/>
    <w:rsid w:val="00D86BFB"/>
    <w:rsid w:val="00D97228"/>
    <w:rsid w:val="00D975C0"/>
    <w:rsid w:val="00DA3552"/>
    <w:rsid w:val="00DA6FB4"/>
    <w:rsid w:val="00DB3814"/>
    <w:rsid w:val="00DB7110"/>
    <w:rsid w:val="00DC2EE1"/>
    <w:rsid w:val="00DD4E21"/>
    <w:rsid w:val="00DE0E3D"/>
    <w:rsid w:val="00DF30BF"/>
    <w:rsid w:val="00E05334"/>
    <w:rsid w:val="00E11A8F"/>
    <w:rsid w:val="00E27D1F"/>
    <w:rsid w:val="00E3737F"/>
    <w:rsid w:val="00E46AF5"/>
    <w:rsid w:val="00E6751D"/>
    <w:rsid w:val="00E77CA0"/>
    <w:rsid w:val="00E84C65"/>
    <w:rsid w:val="00EA13C3"/>
    <w:rsid w:val="00EC0091"/>
    <w:rsid w:val="00ED2320"/>
    <w:rsid w:val="00EE45A1"/>
    <w:rsid w:val="00EE59F2"/>
    <w:rsid w:val="00F158AD"/>
    <w:rsid w:val="00F16EC5"/>
    <w:rsid w:val="00F22B8D"/>
    <w:rsid w:val="00F25553"/>
    <w:rsid w:val="00F44AD7"/>
    <w:rsid w:val="00F47D83"/>
    <w:rsid w:val="00F50747"/>
    <w:rsid w:val="00F50C73"/>
    <w:rsid w:val="00F527FB"/>
    <w:rsid w:val="00F56B70"/>
    <w:rsid w:val="00F635A9"/>
    <w:rsid w:val="00F6467C"/>
    <w:rsid w:val="00F6484B"/>
    <w:rsid w:val="00F671A5"/>
    <w:rsid w:val="00F721C4"/>
    <w:rsid w:val="00F73A72"/>
    <w:rsid w:val="00F7709E"/>
    <w:rsid w:val="00F95056"/>
    <w:rsid w:val="00FA385E"/>
    <w:rsid w:val="00FB5043"/>
    <w:rsid w:val="00FD2FCE"/>
    <w:rsid w:val="00FE2E19"/>
    <w:rsid w:val="00FF4003"/>
    <w:rsid w:val="00FF4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1878D"/>
  <w15:chartTrackingRefBased/>
  <w15:docId w15:val="{7D45C027-57BA-45F6-BD2B-011EE46C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9BA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757495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57495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57495"/>
    <w:pPr>
      <w:keepNext/>
      <w:keepLines/>
      <w:suppressAutoHyphens/>
      <w:spacing w:before="200"/>
      <w:outlineLvl w:val="2"/>
    </w:pPr>
    <w:rPr>
      <w:rFonts w:ascii="Cambria" w:hAnsi="Cambria"/>
      <w:b/>
      <w:bCs/>
      <w:color w:val="4F81BD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D228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28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289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289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289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289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uiPriority w:val="9"/>
    <w:rsid w:val="0075749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757495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757495"/>
    <w:rPr>
      <w:rFonts w:ascii="Cambria" w:eastAsia="Times New Roman" w:hAnsi="Cambria" w:cs="Times New Roman"/>
      <w:b/>
      <w:bCs/>
      <w:color w:val="4F81BD"/>
      <w:sz w:val="24"/>
      <w:szCs w:val="20"/>
      <w:lang w:eastAsia="ar-SA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A409BA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96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9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5">
    <w:name w:val="Table Grid"/>
    <w:basedOn w:val="a1"/>
    <w:uiPriority w:val="39"/>
    <w:rsid w:val="00A40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C6D5B"/>
    <w:pPr>
      <w:tabs>
        <w:tab w:val="left" w:pos="708"/>
      </w:tabs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31">
    <w:name w:val="Body Text 3"/>
    <w:basedOn w:val="a"/>
    <w:link w:val="32"/>
    <w:rsid w:val="00032641"/>
    <w:pPr>
      <w:widowControl w:val="0"/>
      <w:spacing w:line="300" w:lineRule="auto"/>
      <w:jc w:val="both"/>
    </w:pPr>
    <w:rPr>
      <w:snapToGrid w:val="0"/>
      <w:sz w:val="22"/>
      <w:szCs w:val="20"/>
    </w:rPr>
  </w:style>
  <w:style w:type="character" w:customStyle="1" w:styleId="32">
    <w:name w:val="Основной текст 3 Знак"/>
    <w:link w:val="31"/>
    <w:rsid w:val="00032641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A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100A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СВЕЛ таб/спис"/>
    <w:basedOn w:val="a"/>
    <w:link w:val="aa"/>
    <w:rsid w:val="00B43D07"/>
    <w:rPr>
      <w:lang w:val="en-US" w:eastAsia="x-none" w:bidi="en-US"/>
    </w:rPr>
  </w:style>
  <w:style w:type="character" w:customStyle="1" w:styleId="aa">
    <w:name w:val="СВЕЛ таб/спис Знак"/>
    <w:link w:val="a9"/>
    <w:locked/>
    <w:rsid w:val="00B43D07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Default">
    <w:name w:val="Default"/>
    <w:rsid w:val="007574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TOC Heading"/>
    <w:basedOn w:val="1"/>
    <w:next w:val="a"/>
    <w:uiPriority w:val="39"/>
    <w:unhideWhenUsed/>
    <w:qFormat/>
    <w:rsid w:val="00757495"/>
    <w:pPr>
      <w:suppressAutoHyphens w:val="0"/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57495"/>
    <w:pPr>
      <w:suppressAutoHyphens/>
      <w:spacing w:after="100"/>
    </w:pPr>
    <w:rPr>
      <w:rFonts w:ascii="Arial" w:hAnsi="Arial"/>
      <w:szCs w:val="20"/>
      <w:lang w:eastAsia="ar-SA"/>
    </w:rPr>
  </w:style>
  <w:style w:type="character" w:styleId="ac">
    <w:name w:val="Hyperlink"/>
    <w:unhideWhenUsed/>
    <w:rsid w:val="007574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495"/>
  </w:style>
  <w:style w:type="paragraph" w:styleId="21">
    <w:name w:val="toc 2"/>
    <w:basedOn w:val="a"/>
    <w:next w:val="a"/>
    <w:autoRedefine/>
    <w:uiPriority w:val="39"/>
    <w:unhideWhenUsed/>
    <w:rsid w:val="00757495"/>
    <w:pPr>
      <w:tabs>
        <w:tab w:val="left" w:pos="660"/>
        <w:tab w:val="right" w:leader="dot" w:pos="9203"/>
      </w:tabs>
      <w:suppressAutoHyphens/>
      <w:spacing w:after="100"/>
    </w:pPr>
    <w:rPr>
      <w:rFonts w:ascii="Arial" w:hAnsi="Arial"/>
      <w:szCs w:val="20"/>
      <w:lang w:eastAsia="ar-SA"/>
    </w:rPr>
  </w:style>
  <w:style w:type="paragraph" w:customStyle="1" w:styleId="12">
    <w:name w:val="Обычный1"/>
    <w:rsid w:val="00757495"/>
    <w:pPr>
      <w:widowControl w:val="0"/>
      <w:snapToGrid w:val="0"/>
      <w:spacing w:line="278" w:lineRule="auto"/>
      <w:ind w:left="40" w:firstLine="340"/>
    </w:pPr>
    <w:rPr>
      <w:rFonts w:ascii="Times New Roman" w:eastAsia="Times New Roman" w:hAnsi="Times New Roman"/>
    </w:rPr>
  </w:style>
  <w:style w:type="paragraph" w:customStyle="1" w:styleId="210">
    <w:name w:val="Список 21"/>
    <w:basedOn w:val="a"/>
    <w:rsid w:val="00757495"/>
    <w:pPr>
      <w:suppressAutoHyphens/>
      <w:ind w:left="566" w:hanging="283"/>
    </w:pPr>
    <w:rPr>
      <w:lang w:eastAsia="ar-SA"/>
    </w:rPr>
  </w:style>
  <w:style w:type="character" w:styleId="ad">
    <w:name w:val="page number"/>
    <w:basedOn w:val="a0"/>
    <w:uiPriority w:val="99"/>
    <w:rsid w:val="00757495"/>
  </w:style>
  <w:style w:type="paragraph" w:styleId="ae">
    <w:name w:val="footer"/>
    <w:basedOn w:val="a"/>
    <w:link w:val="af"/>
    <w:uiPriority w:val="99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">
    <w:name w:val="Нижний колонтитул Знак"/>
    <w:link w:val="ae"/>
    <w:uiPriority w:val="99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header"/>
    <w:basedOn w:val="a"/>
    <w:link w:val="af1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1">
    <w:name w:val="Верхний колонтитул Знак"/>
    <w:link w:val="af0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Indent"/>
    <w:basedOn w:val="a"/>
    <w:link w:val="af3"/>
    <w:rsid w:val="00757495"/>
    <w:pPr>
      <w:suppressAutoHyphens/>
      <w:spacing w:after="120" w:line="360" w:lineRule="auto"/>
      <w:ind w:left="283" w:firstLine="709"/>
      <w:jc w:val="both"/>
    </w:pPr>
    <w:rPr>
      <w:lang w:eastAsia="ar-SA"/>
    </w:rPr>
  </w:style>
  <w:style w:type="character" w:customStyle="1" w:styleId="af3">
    <w:name w:val="Основной текст с отступом Знак"/>
    <w:link w:val="af2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57495"/>
    <w:pPr>
      <w:spacing w:before="100" w:beforeAutospacing="1" w:after="100" w:afterAutospacing="1"/>
    </w:pPr>
  </w:style>
  <w:style w:type="character" w:customStyle="1" w:styleId="af4">
    <w:name w:val="Основной текст_"/>
    <w:link w:val="110"/>
    <w:rsid w:val="00757495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10">
    <w:name w:val="Основной текст11"/>
    <w:basedOn w:val="a"/>
    <w:link w:val="af4"/>
    <w:rsid w:val="00757495"/>
    <w:pPr>
      <w:widowControl w:val="0"/>
      <w:shd w:val="clear" w:color="auto" w:fill="FFFFFF"/>
      <w:spacing w:before="1260" w:line="211" w:lineRule="exact"/>
      <w:ind w:hanging="420"/>
      <w:jc w:val="both"/>
    </w:pPr>
    <w:rPr>
      <w:rFonts w:ascii="Batang" w:eastAsia="Batang" w:hAnsi="Batang" w:cs="Batang"/>
      <w:sz w:val="16"/>
      <w:szCs w:val="16"/>
      <w:lang w:eastAsia="en-US"/>
    </w:rPr>
  </w:style>
  <w:style w:type="character" w:customStyle="1" w:styleId="22">
    <w:name w:val="Основной текст2"/>
    <w:rsid w:val="00757495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0">
    <w:name w:val="c0"/>
    <w:basedOn w:val="a0"/>
    <w:rsid w:val="00757495"/>
  </w:style>
  <w:style w:type="paragraph" w:customStyle="1" w:styleId="c4">
    <w:name w:val="c4"/>
    <w:basedOn w:val="a"/>
    <w:rsid w:val="00757495"/>
    <w:pPr>
      <w:spacing w:before="100" w:beforeAutospacing="1" w:after="100" w:afterAutospacing="1"/>
    </w:pPr>
  </w:style>
  <w:style w:type="character" w:styleId="af5">
    <w:name w:val="Emphasis"/>
    <w:uiPriority w:val="20"/>
    <w:qFormat/>
    <w:rsid w:val="00757495"/>
    <w:rPr>
      <w:i/>
      <w:iCs/>
    </w:rPr>
  </w:style>
  <w:style w:type="character" w:customStyle="1" w:styleId="rvts12">
    <w:name w:val="rvts12"/>
    <w:basedOn w:val="a0"/>
    <w:rsid w:val="00757495"/>
  </w:style>
  <w:style w:type="paragraph" w:styleId="af6">
    <w:name w:val="No Spacing"/>
    <w:link w:val="af7"/>
    <w:uiPriority w:val="1"/>
    <w:qFormat/>
    <w:rsid w:val="00757495"/>
    <w:rPr>
      <w:rFonts w:eastAsia="Times New Roman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rsid w:val="00757495"/>
    <w:rPr>
      <w:rFonts w:eastAsia="Times New Roman"/>
      <w:sz w:val="22"/>
      <w:szCs w:val="22"/>
      <w:lang w:val="ru-RU" w:eastAsia="en-US" w:bidi="ar-SA"/>
    </w:rPr>
  </w:style>
  <w:style w:type="paragraph" w:customStyle="1" w:styleId="af8">
    <w:name w:val="Содержимое таблицы"/>
    <w:basedOn w:val="a"/>
    <w:rsid w:val="00757495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c6">
    <w:name w:val="c6"/>
    <w:basedOn w:val="a"/>
    <w:rsid w:val="00757495"/>
    <w:pPr>
      <w:spacing w:before="100" w:beforeAutospacing="1" w:after="100" w:afterAutospacing="1"/>
    </w:pPr>
  </w:style>
  <w:style w:type="paragraph" w:customStyle="1" w:styleId="c9">
    <w:name w:val="c9"/>
    <w:basedOn w:val="a"/>
    <w:rsid w:val="00757495"/>
    <w:pPr>
      <w:spacing w:before="90" w:after="90"/>
    </w:pPr>
  </w:style>
  <w:style w:type="paragraph" w:customStyle="1" w:styleId="Body1">
    <w:name w:val="Body 1"/>
    <w:uiPriority w:val="99"/>
    <w:rsid w:val="00E46AF5"/>
    <w:rPr>
      <w:rFonts w:ascii="Helvetica" w:eastAsia="Arial Unicode MS" w:hAnsi="Helvetica"/>
      <w:color w:val="000000"/>
      <w:sz w:val="24"/>
      <w:lang w:val="en-US" w:bidi="en-US"/>
    </w:rPr>
  </w:style>
  <w:style w:type="paragraph" w:styleId="23">
    <w:name w:val="Body Text Indent 2"/>
    <w:basedOn w:val="a"/>
    <w:link w:val="24"/>
    <w:unhideWhenUsed/>
    <w:rsid w:val="00BD7380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24">
    <w:name w:val="Основной текст с отступом 2 Знак"/>
    <w:link w:val="23"/>
    <w:rsid w:val="00BD7380"/>
    <w:rPr>
      <w:rFonts w:eastAsia="Times New Roman"/>
      <w:lang w:val="en-US" w:bidi="en-US"/>
    </w:rPr>
  </w:style>
  <w:style w:type="character" w:customStyle="1" w:styleId="40">
    <w:name w:val="Заголовок 4 Знак"/>
    <w:link w:val="4"/>
    <w:uiPriority w:val="9"/>
    <w:rsid w:val="006D2289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link w:val="5"/>
    <w:uiPriority w:val="9"/>
    <w:semiHidden/>
    <w:rsid w:val="006D2289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link w:val="6"/>
    <w:uiPriority w:val="9"/>
    <w:semiHidden/>
    <w:rsid w:val="006D2289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link w:val="7"/>
    <w:uiPriority w:val="9"/>
    <w:semiHidden/>
    <w:rsid w:val="006D2289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link w:val="8"/>
    <w:uiPriority w:val="9"/>
    <w:semiHidden/>
    <w:rsid w:val="006D2289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link w:val="9"/>
    <w:uiPriority w:val="9"/>
    <w:semiHidden/>
    <w:rsid w:val="006D2289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f9">
    <w:name w:val="Body Text"/>
    <w:basedOn w:val="a"/>
    <w:link w:val="afa"/>
    <w:uiPriority w:val="99"/>
    <w:unhideWhenUsed/>
    <w:rsid w:val="006D2289"/>
    <w:pPr>
      <w:spacing w:after="120"/>
    </w:pPr>
    <w:rPr>
      <w:lang w:val="en-US" w:eastAsia="en-US" w:bidi="en-US"/>
    </w:rPr>
  </w:style>
  <w:style w:type="character" w:customStyle="1" w:styleId="afa">
    <w:name w:val="Основной текст Знак"/>
    <w:link w:val="af9"/>
    <w:uiPriority w:val="99"/>
    <w:rsid w:val="006D228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R1">
    <w:name w:val="FR1"/>
    <w:rsid w:val="006D2289"/>
    <w:pPr>
      <w:widowControl w:val="0"/>
      <w:autoSpaceDE w:val="0"/>
      <w:autoSpaceDN w:val="0"/>
      <w:adjustRightInd w:val="0"/>
      <w:spacing w:before="20"/>
      <w:jc w:val="right"/>
    </w:pPr>
    <w:rPr>
      <w:rFonts w:ascii="Arial" w:eastAsia="Times New Roman" w:hAnsi="Arial"/>
      <w:lang w:val="en-US" w:bidi="en-US"/>
    </w:rPr>
  </w:style>
  <w:style w:type="paragraph" w:customStyle="1" w:styleId="afb">
    <w:name w:val="Название"/>
    <w:basedOn w:val="a"/>
    <w:next w:val="a"/>
    <w:link w:val="afc"/>
    <w:uiPriority w:val="10"/>
    <w:qFormat/>
    <w:rsid w:val="006D228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c">
    <w:name w:val="Название Знак"/>
    <w:link w:val="afb"/>
    <w:uiPriority w:val="10"/>
    <w:rsid w:val="006D228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afd">
    <w:name w:val="СВЕЛ загол табл"/>
    <w:basedOn w:val="a9"/>
    <w:uiPriority w:val="99"/>
    <w:rsid w:val="006D2289"/>
    <w:pPr>
      <w:jc w:val="center"/>
    </w:pPr>
    <w:rPr>
      <w:b/>
    </w:rPr>
  </w:style>
  <w:style w:type="character" w:customStyle="1" w:styleId="afe">
    <w:name w:val="Текст сноски Знак"/>
    <w:link w:val="aff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rsid w:val="006D2289"/>
    <w:rPr>
      <w:rFonts w:eastAsia="Calibri"/>
      <w:sz w:val="20"/>
      <w:szCs w:val="20"/>
    </w:rPr>
  </w:style>
  <w:style w:type="character" w:customStyle="1" w:styleId="13">
    <w:name w:val="Текст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link w:val="aff1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rsid w:val="006D2289"/>
    <w:rPr>
      <w:rFonts w:eastAsia="Calibri"/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link w:val="aff3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rsid w:val="006D2289"/>
    <w:rPr>
      <w:rFonts w:eastAsia="Calibri"/>
      <w:sz w:val="20"/>
      <w:szCs w:val="20"/>
    </w:rPr>
  </w:style>
  <w:style w:type="character" w:customStyle="1" w:styleId="15">
    <w:name w:val="Текст примечания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rsid w:val="006D2289"/>
  </w:style>
  <w:style w:type="character" w:customStyle="1" w:styleId="16">
    <w:name w:val="Тема примечания Знак1"/>
    <w:uiPriority w:val="99"/>
    <w:semiHidden/>
    <w:rsid w:val="006D22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5">
    <w:name w:val="Знак2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211">
    <w:name w:val="Знак21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aff6">
    <w:name w:val="Уважаемый"/>
    <w:rsid w:val="006D2289"/>
    <w:pPr>
      <w:spacing w:before="120" w:after="120" w:line="360" w:lineRule="auto"/>
      <w:jc w:val="center"/>
    </w:pPr>
    <w:rPr>
      <w:rFonts w:ascii="Times New Roman" w:eastAsia="Times New Roman" w:hAnsi="Times New Roman"/>
      <w:bCs/>
      <w:sz w:val="28"/>
      <w:lang w:val="en-US" w:bidi="en-US"/>
    </w:rPr>
  </w:style>
  <w:style w:type="paragraph" w:customStyle="1" w:styleId="ConsNormal">
    <w:name w:val="ConsNormal"/>
    <w:rsid w:val="006D228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17">
    <w:name w:val="Без интервала1"/>
    <w:rsid w:val="006D2289"/>
    <w:rPr>
      <w:rFonts w:eastAsia="Times New Roman"/>
      <w:sz w:val="22"/>
      <w:szCs w:val="22"/>
      <w:lang w:val="en-US" w:eastAsia="en-US" w:bidi="en-US"/>
    </w:rPr>
  </w:style>
  <w:style w:type="character" w:styleId="aff7">
    <w:name w:val="Strong"/>
    <w:uiPriority w:val="22"/>
    <w:qFormat/>
    <w:rsid w:val="006D2289"/>
    <w:rPr>
      <w:b/>
      <w:bCs/>
    </w:rPr>
  </w:style>
  <w:style w:type="character" w:customStyle="1" w:styleId="apple-style-span">
    <w:name w:val="apple-style-span"/>
    <w:rsid w:val="006D2289"/>
    <w:rPr>
      <w:rFonts w:cs="Times New Roman"/>
    </w:rPr>
  </w:style>
  <w:style w:type="paragraph" w:styleId="aff8">
    <w:name w:val="Message Header"/>
    <w:basedOn w:val="a"/>
    <w:link w:val="aff9"/>
    <w:rsid w:val="006D2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Calibri" w:hAnsi="Arial"/>
      <w:lang w:val="en-US" w:eastAsia="en-US" w:bidi="en-US"/>
    </w:rPr>
  </w:style>
  <w:style w:type="character" w:customStyle="1" w:styleId="aff9">
    <w:name w:val="Шапка Знак"/>
    <w:link w:val="aff8"/>
    <w:rsid w:val="006D2289"/>
    <w:rPr>
      <w:rFonts w:ascii="Arial" w:eastAsia="Calibri" w:hAnsi="Arial" w:cs="Times New Roman"/>
      <w:sz w:val="24"/>
      <w:szCs w:val="24"/>
      <w:shd w:val="pct20" w:color="auto" w:fill="auto"/>
      <w:lang w:val="en-US" w:bidi="en-US"/>
    </w:rPr>
  </w:style>
  <w:style w:type="paragraph" w:customStyle="1" w:styleId="18">
    <w:name w:val="Абзац списка1"/>
    <w:basedOn w:val="a"/>
    <w:rsid w:val="006D2289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 w:bidi="en-US"/>
    </w:rPr>
  </w:style>
  <w:style w:type="paragraph" w:styleId="affa">
    <w:name w:val="Plain Text"/>
    <w:basedOn w:val="a"/>
    <w:link w:val="affb"/>
    <w:rsid w:val="006D2289"/>
    <w:rPr>
      <w:rFonts w:ascii="Courier New" w:hAnsi="Courier New" w:cs="Courier New"/>
      <w:sz w:val="20"/>
      <w:szCs w:val="20"/>
      <w:lang w:val="en-US" w:eastAsia="en-US" w:bidi="en-US"/>
    </w:rPr>
  </w:style>
  <w:style w:type="character" w:customStyle="1" w:styleId="affb">
    <w:name w:val="Текст Знак"/>
    <w:link w:val="affa"/>
    <w:rsid w:val="006D2289"/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ffc">
    <w:name w:val="Normal (Web)"/>
    <w:basedOn w:val="a"/>
    <w:uiPriority w:val="99"/>
    <w:unhideWhenUsed/>
    <w:rsid w:val="006D2289"/>
    <w:pPr>
      <w:spacing w:before="100" w:beforeAutospacing="1" w:after="100" w:afterAutospacing="1"/>
    </w:pPr>
    <w:rPr>
      <w:lang w:val="en-US" w:eastAsia="en-US" w:bidi="en-US"/>
    </w:rPr>
  </w:style>
  <w:style w:type="character" w:customStyle="1" w:styleId="FontStyle207">
    <w:name w:val="Font Style207"/>
    <w:rsid w:val="006D2289"/>
    <w:rPr>
      <w:rFonts w:ascii="Times New Roman" w:hAnsi="Times New Roman" w:cs="Times New Roman"/>
      <w:sz w:val="16"/>
      <w:szCs w:val="16"/>
    </w:rPr>
  </w:style>
  <w:style w:type="paragraph" w:customStyle="1" w:styleId="affd">
    <w:name w:val="Письмо"/>
    <w:basedOn w:val="a"/>
    <w:rsid w:val="006D2289"/>
    <w:pPr>
      <w:spacing w:line="320" w:lineRule="exact"/>
      <w:ind w:firstLine="720"/>
      <w:jc w:val="both"/>
    </w:pPr>
    <w:rPr>
      <w:sz w:val="28"/>
      <w:szCs w:val="20"/>
      <w:lang w:val="en-US" w:eastAsia="en-US" w:bidi="en-US"/>
    </w:rPr>
  </w:style>
  <w:style w:type="paragraph" w:customStyle="1" w:styleId="psection">
    <w:name w:val="psection"/>
    <w:basedOn w:val="a"/>
    <w:rsid w:val="006D2289"/>
    <w:pPr>
      <w:spacing w:before="100" w:beforeAutospacing="1" w:after="100" w:afterAutospacing="1"/>
    </w:pPr>
    <w:rPr>
      <w:lang w:val="en-US" w:eastAsia="en-US" w:bidi="en-US"/>
    </w:rPr>
  </w:style>
  <w:style w:type="paragraph" w:styleId="26">
    <w:name w:val="Body Text 2"/>
    <w:basedOn w:val="a"/>
    <w:link w:val="27"/>
    <w:rsid w:val="006D2289"/>
    <w:pPr>
      <w:spacing w:after="120" w:line="480" w:lineRule="auto"/>
    </w:pPr>
    <w:rPr>
      <w:rFonts w:eastAsia="Calibri"/>
      <w:lang w:val="en-US" w:eastAsia="en-US" w:bidi="en-US"/>
    </w:rPr>
  </w:style>
  <w:style w:type="character" w:customStyle="1" w:styleId="27">
    <w:name w:val="Основной текст 2 Знак"/>
    <w:link w:val="26"/>
    <w:rsid w:val="006D2289"/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customStyle="1" w:styleId="blk">
    <w:name w:val="blk"/>
    <w:rsid w:val="006D2289"/>
  </w:style>
  <w:style w:type="paragraph" w:customStyle="1" w:styleId="ConsPlusCell">
    <w:name w:val="ConsPlusCell"/>
    <w:uiPriority w:val="99"/>
    <w:rsid w:val="006D22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customStyle="1" w:styleId="affe">
    <w:name w:val="СВЕЛ тектс"/>
    <w:basedOn w:val="a"/>
    <w:link w:val="afff"/>
    <w:uiPriority w:val="99"/>
    <w:rsid w:val="006D2289"/>
    <w:pPr>
      <w:spacing w:line="360" w:lineRule="auto"/>
      <w:ind w:firstLine="709"/>
      <w:jc w:val="both"/>
    </w:pPr>
    <w:rPr>
      <w:rFonts w:eastAsia="Arial Unicode MS"/>
      <w:bCs/>
      <w:lang w:val="en-US" w:eastAsia="x-none" w:bidi="en-US"/>
    </w:rPr>
  </w:style>
  <w:style w:type="character" w:customStyle="1" w:styleId="afff">
    <w:name w:val="СВЕЛ тектс Знак"/>
    <w:link w:val="affe"/>
    <w:uiPriority w:val="99"/>
    <w:locked/>
    <w:rsid w:val="006D2289"/>
    <w:rPr>
      <w:rFonts w:ascii="Times New Roman" w:eastAsia="Arial Unicode MS" w:hAnsi="Times New Roman" w:cs="Times New Roman"/>
      <w:bCs/>
      <w:sz w:val="24"/>
      <w:szCs w:val="24"/>
      <w:lang w:val="en-US" w:bidi="en-US"/>
    </w:rPr>
  </w:style>
  <w:style w:type="paragraph" w:styleId="afff0">
    <w:name w:val="caption"/>
    <w:basedOn w:val="a"/>
    <w:next w:val="a"/>
    <w:uiPriority w:val="35"/>
    <w:semiHidden/>
    <w:unhideWhenUsed/>
    <w:qFormat/>
    <w:rsid w:val="006D2289"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styleId="afff1">
    <w:name w:val="Subtitle"/>
    <w:basedOn w:val="a"/>
    <w:next w:val="a"/>
    <w:link w:val="afff2"/>
    <w:uiPriority w:val="11"/>
    <w:qFormat/>
    <w:rsid w:val="006D228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ff2">
    <w:name w:val="Подзаголовок Знак"/>
    <w:link w:val="afff1"/>
    <w:uiPriority w:val="11"/>
    <w:rsid w:val="006D228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6D2289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29">
    <w:name w:val="Цитата 2 Знак"/>
    <w:link w:val="28"/>
    <w:uiPriority w:val="29"/>
    <w:rsid w:val="006D2289"/>
    <w:rPr>
      <w:rFonts w:eastAsia="Times New Roman"/>
      <w:i/>
      <w:iCs/>
      <w:color w:val="000000"/>
      <w:lang w:val="en-US" w:bidi="en-US"/>
    </w:rPr>
  </w:style>
  <w:style w:type="paragraph" w:styleId="afff3">
    <w:name w:val="Intense Quote"/>
    <w:basedOn w:val="a"/>
    <w:next w:val="a"/>
    <w:link w:val="afff4"/>
    <w:uiPriority w:val="30"/>
    <w:qFormat/>
    <w:rsid w:val="006D228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f4">
    <w:name w:val="Выделенная цитата Знак"/>
    <w:link w:val="afff3"/>
    <w:uiPriority w:val="30"/>
    <w:rsid w:val="006D2289"/>
    <w:rPr>
      <w:rFonts w:eastAsia="Times New Roman"/>
      <w:b/>
      <w:bCs/>
      <w:i/>
      <w:iCs/>
      <w:color w:val="4F81BD"/>
      <w:lang w:val="en-US" w:bidi="en-US"/>
    </w:rPr>
  </w:style>
  <w:style w:type="character" w:styleId="afff5">
    <w:name w:val="Subtle Emphasis"/>
    <w:uiPriority w:val="19"/>
    <w:qFormat/>
    <w:rsid w:val="006D2289"/>
    <w:rPr>
      <w:i/>
      <w:iCs/>
      <w:color w:val="808080"/>
    </w:rPr>
  </w:style>
  <w:style w:type="character" w:styleId="afff6">
    <w:name w:val="Intense Emphasis"/>
    <w:uiPriority w:val="21"/>
    <w:qFormat/>
    <w:rsid w:val="006D2289"/>
    <w:rPr>
      <w:b/>
      <w:bCs/>
      <w:i/>
      <w:iCs/>
      <w:color w:val="4F81BD"/>
    </w:rPr>
  </w:style>
  <w:style w:type="character" w:styleId="afff7">
    <w:name w:val="Subtle Reference"/>
    <w:uiPriority w:val="31"/>
    <w:qFormat/>
    <w:rsid w:val="006D2289"/>
    <w:rPr>
      <w:smallCaps/>
      <w:color w:val="C0504D"/>
      <w:u w:val="single"/>
    </w:rPr>
  </w:style>
  <w:style w:type="character" w:styleId="afff8">
    <w:name w:val="Intense Reference"/>
    <w:uiPriority w:val="32"/>
    <w:qFormat/>
    <w:rsid w:val="006D2289"/>
    <w:rPr>
      <w:b/>
      <w:bCs/>
      <w:smallCaps/>
      <w:color w:val="C0504D"/>
      <w:spacing w:val="5"/>
      <w:u w:val="single"/>
    </w:rPr>
  </w:style>
  <w:style w:type="character" w:styleId="afff9">
    <w:name w:val="Book Title"/>
    <w:uiPriority w:val="33"/>
    <w:qFormat/>
    <w:rsid w:val="006D2289"/>
    <w:rPr>
      <w:b/>
      <w:bCs/>
      <w:smallCaps/>
      <w:spacing w:val="5"/>
    </w:rPr>
  </w:style>
  <w:style w:type="paragraph" w:styleId="afffa">
    <w:name w:val="List"/>
    <w:basedOn w:val="a"/>
    <w:rsid w:val="006D2289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523AE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3AE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nki.ru/wikibank/kreditor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anki.ru/wikibank/kred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nki.ru/wikibank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AA59E-4169-4D37-80C8-7FEDE217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2534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16945</CharactersWithSpaces>
  <SharedDoc>false</SharedDoc>
  <HLinks>
    <vt:vector size="24" baseType="variant">
      <vt:variant>
        <vt:i4>4456469</vt:i4>
      </vt:variant>
      <vt:variant>
        <vt:i4>9</vt:i4>
      </vt:variant>
      <vt:variant>
        <vt:i4>0</vt:i4>
      </vt:variant>
      <vt:variant>
        <vt:i4>5</vt:i4>
      </vt:variant>
      <vt:variant>
        <vt:lpwstr>https://www.banki.ru/wikibank/kredit/</vt:lpwstr>
      </vt:variant>
      <vt:variant>
        <vt:lpwstr/>
      </vt:variant>
      <vt:variant>
        <vt:i4>2883710</vt:i4>
      </vt:variant>
      <vt:variant>
        <vt:i4>6</vt:i4>
      </vt:variant>
      <vt:variant>
        <vt:i4>0</vt:i4>
      </vt:variant>
      <vt:variant>
        <vt:i4>5</vt:i4>
      </vt:variant>
      <vt:variant>
        <vt:lpwstr>https://www.banki.ru/wikibank/bank/</vt:lpwstr>
      </vt:variant>
      <vt:variant>
        <vt:lpwstr/>
      </vt:variant>
      <vt:variant>
        <vt:i4>3539066</vt:i4>
      </vt:variant>
      <vt:variant>
        <vt:i4>3</vt:i4>
      </vt:variant>
      <vt:variant>
        <vt:i4>0</vt:i4>
      </vt:variant>
      <vt:variant>
        <vt:i4>5</vt:i4>
      </vt:variant>
      <vt:variant>
        <vt:lpwstr>https://www.banki.ru/wikibank/kreditor/</vt:lpwstr>
      </vt:variant>
      <vt:variant>
        <vt:lpwstr/>
      </vt:variant>
      <vt:variant>
        <vt:i4>3866647</vt:i4>
      </vt:variant>
      <vt:variant>
        <vt:i4>0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Чапурина Елизавета Александровна</cp:lastModifiedBy>
  <cp:revision>6</cp:revision>
  <cp:lastPrinted>2018-12-19T07:18:00Z</cp:lastPrinted>
  <dcterms:created xsi:type="dcterms:W3CDTF">2024-11-20T22:28:00Z</dcterms:created>
  <dcterms:modified xsi:type="dcterms:W3CDTF">2024-11-25T07:45:00Z</dcterms:modified>
</cp:coreProperties>
</file>